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51183" w14:textId="498C2D48" w:rsidR="001F754E" w:rsidRDefault="001F754E" w:rsidP="001F754E">
      <w:r>
        <w:rPr>
          <w:noProof/>
          <w:lang w:eastAsia="en-US"/>
        </w:rPr>
        <w:drawing>
          <wp:anchor distT="0" distB="0" distL="114300" distR="114300" simplePos="0" relativeHeight="251661824" behindDoc="1" locked="0" layoutInCell="1" allowOverlap="1" wp14:anchorId="21B2077D" wp14:editId="19383422">
            <wp:simplePos x="0" y="0"/>
            <wp:positionH relativeFrom="column">
              <wp:posOffset>2647950</wp:posOffset>
            </wp:positionH>
            <wp:positionV relativeFrom="page">
              <wp:posOffset>445770</wp:posOffset>
            </wp:positionV>
            <wp:extent cx="1336040" cy="1428750"/>
            <wp:effectExtent l="0" t="0" r="0" b="0"/>
            <wp:wrapTight wrapText="bothSides">
              <wp:wrapPolygon edited="0">
                <wp:start x="0" y="0"/>
                <wp:lineTo x="0" y="21312"/>
                <wp:lineTo x="21251" y="21312"/>
                <wp:lineTo x="21251" y="0"/>
                <wp:lineTo x="0" y="0"/>
              </wp:wrapPolygon>
            </wp:wrapTight>
            <wp:docPr id="3" name="Picture 3" descr="AIM 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M NA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3604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4B8BA" w14:textId="77777777" w:rsidR="001F754E" w:rsidRDefault="001F754E" w:rsidP="001F754E"/>
    <w:p w14:paraId="3C604D54" w14:textId="77777777" w:rsidR="001F754E" w:rsidRDefault="001F754E" w:rsidP="001F754E"/>
    <w:p w14:paraId="2AB0394A" w14:textId="77777777" w:rsidR="001F754E" w:rsidRDefault="001F754E" w:rsidP="001F754E"/>
    <w:p w14:paraId="2151F0E8" w14:textId="77777777" w:rsidR="001F754E" w:rsidRDefault="001F754E" w:rsidP="001F754E"/>
    <w:p w14:paraId="112D07FC" w14:textId="77777777" w:rsidR="001F754E" w:rsidRDefault="001F754E" w:rsidP="001F754E"/>
    <w:p w14:paraId="6DAF308E" w14:textId="77777777" w:rsidR="001F754E" w:rsidRDefault="001F754E" w:rsidP="001F754E"/>
    <w:p w14:paraId="51A717D2" w14:textId="77777777" w:rsidR="001F754E" w:rsidRDefault="001F754E" w:rsidP="001F754E"/>
    <w:p w14:paraId="2EEE2363" w14:textId="77777777" w:rsidR="001F754E" w:rsidRDefault="001F754E" w:rsidP="001F754E"/>
    <w:p w14:paraId="2174D558" w14:textId="77777777" w:rsidR="001F754E" w:rsidRDefault="001F754E" w:rsidP="001F754E"/>
    <w:p w14:paraId="33CDA642" w14:textId="31ABA8BB" w:rsidR="001F754E" w:rsidRDefault="001F754E" w:rsidP="001F754E">
      <w:bookmarkStart w:id="0" w:name="_GoBack"/>
      <w:bookmarkEnd w:id="0"/>
      <w:r>
        <w:t>October 12, 2018</w:t>
      </w:r>
    </w:p>
    <w:p w14:paraId="736FF961" w14:textId="77777777" w:rsidR="001F754E" w:rsidRDefault="001F754E" w:rsidP="001F754E"/>
    <w:p w14:paraId="29BF026A" w14:textId="77777777" w:rsidR="001F754E" w:rsidRDefault="001F754E" w:rsidP="001F754E">
      <w:r>
        <w:t>International Medical Device Regulators Forum (IMDRF)</w:t>
      </w:r>
    </w:p>
    <w:p w14:paraId="1FCC5FDF" w14:textId="77777777" w:rsidR="001F754E" w:rsidRDefault="001F754E" w:rsidP="001F754E">
      <w:r>
        <w:t xml:space="preserve">Attn:  Salvatore </w:t>
      </w:r>
      <w:proofErr w:type="spellStart"/>
      <w:r>
        <w:t>Scalzo</w:t>
      </w:r>
      <w:proofErr w:type="spellEnd"/>
      <w:r>
        <w:t>, UDI Working Group Chair</w:t>
      </w:r>
      <w:r>
        <w:tab/>
      </w:r>
      <w:r>
        <w:tab/>
      </w:r>
    </w:p>
    <w:p w14:paraId="7E86ACCC" w14:textId="77777777" w:rsidR="001F754E" w:rsidRDefault="001F754E" w:rsidP="001F754E">
      <w:r w:rsidRPr="00FD19BE">
        <w:t>salvatore.scalzo@ec.europa.eu</w:t>
      </w:r>
    </w:p>
    <w:p w14:paraId="0FA0168F" w14:textId="77777777" w:rsidR="001F754E" w:rsidRDefault="001F754E" w:rsidP="001F754E"/>
    <w:p w14:paraId="0B8E1696" w14:textId="77777777" w:rsidR="001F754E" w:rsidRDefault="001F754E" w:rsidP="001F754E"/>
    <w:p w14:paraId="65053987" w14:textId="77777777" w:rsidR="001F754E" w:rsidRDefault="001F754E" w:rsidP="001F754E">
      <w:r>
        <w:t>Re:</w:t>
      </w:r>
      <w:r>
        <w:tab/>
      </w:r>
      <w:r w:rsidRPr="002E5798">
        <w:rPr>
          <w:b/>
        </w:rPr>
        <w:t>Initial Comments</w:t>
      </w:r>
      <w:r>
        <w:t xml:space="preserve"> of AIM North America on:</w:t>
      </w:r>
    </w:p>
    <w:p w14:paraId="147CE35C" w14:textId="77777777" w:rsidR="001F754E" w:rsidRPr="002E5798" w:rsidRDefault="001F754E" w:rsidP="001F754E">
      <w:pPr>
        <w:rPr>
          <w:b/>
        </w:rPr>
      </w:pPr>
      <w:r>
        <w:tab/>
      </w:r>
      <w:r w:rsidRPr="002E5798">
        <w:rPr>
          <w:b/>
          <w:color w:val="0070C0"/>
        </w:rPr>
        <w:t>IMDRF Unique Device Identification System (UDI System) Documents</w:t>
      </w:r>
    </w:p>
    <w:p w14:paraId="162B08CE" w14:textId="77777777" w:rsidR="001F754E" w:rsidRPr="002E5798" w:rsidRDefault="001F754E" w:rsidP="001F754E">
      <w:r>
        <w:tab/>
      </w:r>
      <w:r>
        <w:tab/>
      </w:r>
      <w:r w:rsidRPr="002E5798">
        <w:rPr>
          <w:bdr w:val="none" w:sz="0" w:space="0" w:color="auto" w:frame="1"/>
          <w:shd w:val="clear" w:color="auto" w:fill="FFFFFF"/>
        </w:rPr>
        <w:t>N48 - Unique Device Identification system (UDI system) Application Guide</w:t>
      </w:r>
    </w:p>
    <w:p w14:paraId="0BFD8C26" w14:textId="77777777" w:rsidR="001F754E" w:rsidRDefault="001F754E" w:rsidP="001F754E">
      <w:r>
        <w:tab/>
      </w:r>
      <w:r>
        <w:tab/>
      </w:r>
      <w:r w:rsidRPr="002E5798">
        <w:t>N53 - Use of UDI Data Elements across different IMDRF Jurisdictions</w:t>
      </w:r>
    </w:p>
    <w:p w14:paraId="18F641F5" w14:textId="34636979" w:rsidR="001F754E" w:rsidRDefault="00ED5276" w:rsidP="001F754E">
      <w:pPr>
        <w:ind w:left="720" w:firstLine="720"/>
      </w:pPr>
      <w:r>
        <w:t>N</w:t>
      </w:r>
      <w:r w:rsidR="001F754E" w:rsidRPr="002E5798">
        <w:t>54 - Recording Unique Device Identifiers in Electronic Health Sources</w:t>
      </w:r>
    </w:p>
    <w:p w14:paraId="3A4D17AA" w14:textId="77777777" w:rsidR="001F754E" w:rsidRDefault="001F754E" w:rsidP="001F754E"/>
    <w:p w14:paraId="3A91AF6C" w14:textId="77777777" w:rsidR="001F754E" w:rsidRDefault="001F754E" w:rsidP="001F754E">
      <w:r>
        <w:t>To Whom It May Concern:</w:t>
      </w:r>
    </w:p>
    <w:p w14:paraId="020393D6" w14:textId="77777777" w:rsidR="001F754E" w:rsidRDefault="001F754E" w:rsidP="001F754E"/>
    <w:p w14:paraId="5E4B24CC" w14:textId="77777777" w:rsidR="001F754E" w:rsidRDefault="001F754E" w:rsidP="001F754E">
      <w:r w:rsidRPr="00EB4A2E">
        <w:t xml:space="preserve">We are pleased to submit the enclosed comments regarding the above referenced </w:t>
      </w:r>
      <w:r>
        <w:t xml:space="preserve">call for consultation </w:t>
      </w:r>
      <w:r w:rsidRPr="00EB4A2E">
        <w:t xml:space="preserve">which appeared </w:t>
      </w:r>
      <w:r>
        <w:t xml:space="preserve">on the </w:t>
      </w:r>
      <w:hyperlink r:id="rId9" w:history="1">
        <w:r w:rsidRPr="002E5798">
          <w:rPr>
            <w:rStyle w:val="Hyperlink"/>
          </w:rPr>
          <w:t>IMDRF website</w:t>
        </w:r>
      </w:hyperlink>
      <w:r>
        <w:t xml:space="preserve">. </w:t>
      </w:r>
    </w:p>
    <w:p w14:paraId="03CF9ED3" w14:textId="77777777" w:rsidR="001F754E" w:rsidRPr="00EB4A2E" w:rsidRDefault="001F754E" w:rsidP="001F754E"/>
    <w:p w14:paraId="4F0CC0AB" w14:textId="77777777" w:rsidR="001F754E" w:rsidRPr="00985C5E" w:rsidRDefault="001F754E" w:rsidP="001F754E">
      <w:r w:rsidRPr="000153DF">
        <w:t>These comments were prepared by members of the AIM North America</w:t>
      </w:r>
      <w:r>
        <w:t xml:space="preserve"> Public Policy UDI Work Group</w:t>
      </w:r>
      <w:r w:rsidRPr="000153DF">
        <w:t xml:space="preserve">, all of whom are subject matter experts of the design and application on </w:t>
      </w:r>
      <w:r>
        <w:t>automatic identification technology</w:t>
      </w:r>
      <w:r w:rsidRPr="000153DF">
        <w:t xml:space="preserve">. AIM North America is </w:t>
      </w:r>
      <w:r>
        <w:t xml:space="preserve">an </w:t>
      </w:r>
      <w:r w:rsidRPr="000153DF">
        <w:t>industry trade a</w:t>
      </w:r>
      <w:r>
        <w:t xml:space="preserve">ssociation that represents the </w:t>
      </w:r>
      <w:r w:rsidRPr="00985C5E">
        <w:t xml:space="preserve">providers and users of technologies, systems, and services that capture, manage, and integrate accurate data into larger </w:t>
      </w:r>
      <w:r w:rsidRPr="004E1A02">
        <w:t xml:space="preserve">information systems that improve processes enterprise-wide. AIM North America is a chapter of </w:t>
      </w:r>
      <w:hyperlink r:id="rId10" w:history="1">
        <w:r w:rsidRPr="00BC7FD2">
          <w:rPr>
            <w:rStyle w:val="Hyperlink"/>
          </w:rPr>
          <w:t>AIM, Inc</w:t>
        </w:r>
      </w:hyperlink>
      <w:r w:rsidRPr="004E1A02">
        <w:t xml:space="preserve">., </w:t>
      </w:r>
      <w:r>
        <w:rPr>
          <w:color w:val="000000"/>
          <w:shd w:val="clear" w:color="auto" w:fill="FFFFFF"/>
        </w:rPr>
        <w:t>the</w:t>
      </w:r>
      <w:r w:rsidRPr="004E1A02">
        <w:rPr>
          <w:color w:val="000000"/>
          <w:shd w:val="clear" w:color="auto" w:fill="FFFFFF"/>
        </w:rPr>
        <w:t xml:space="preserve"> trusted worldwide industry association for the automatic identification industry provid</w:t>
      </w:r>
      <w:r>
        <w:rPr>
          <w:color w:val="000000"/>
          <w:shd w:val="clear" w:color="auto" w:fill="FFFFFF"/>
        </w:rPr>
        <w:t xml:space="preserve">ing </w:t>
      </w:r>
      <w:r w:rsidRPr="004E1A02">
        <w:rPr>
          <w:color w:val="000000"/>
          <w:shd w:val="clear" w:color="auto" w:fill="FFFFFF"/>
        </w:rPr>
        <w:t>unbiased information, educational resources and standards to providers and users of these technologies</w:t>
      </w:r>
      <w:r>
        <w:rPr>
          <w:color w:val="000000"/>
          <w:shd w:val="clear" w:color="auto" w:fill="FFFFFF"/>
        </w:rPr>
        <w:t xml:space="preserve"> for nearly 50 year</w:t>
      </w:r>
      <w:r w:rsidRPr="004E1A02">
        <w:rPr>
          <w:color w:val="000000"/>
          <w:shd w:val="clear" w:color="auto" w:fill="FFFFFF"/>
        </w:rPr>
        <w:t>.</w:t>
      </w:r>
    </w:p>
    <w:p w14:paraId="37484CEB" w14:textId="77777777" w:rsidR="001F754E" w:rsidRPr="00EB4A2E" w:rsidRDefault="001F754E" w:rsidP="001F754E"/>
    <w:p w14:paraId="6BBBA351" w14:textId="77777777" w:rsidR="001F754E" w:rsidRPr="00EB4A2E" w:rsidRDefault="001F754E" w:rsidP="001F754E">
      <w:r>
        <w:t>AIM North America</w:t>
      </w:r>
      <w:r w:rsidRPr="00EB4A2E">
        <w:t xml:space="preserve"> strongly supports and commends the </w:t>
      </w:r>
      <w:r>
        <w:t>IMDRF</w:t>
      </w:r>
      <w:r w:rsidRPr="00EB4A2E">
        <w:t xml:space="preserve"> for its on-going program to implement automatic identification technologies for the identification and tracking of healthcare products.</w:t>
      </w:r>
    </w:p>
    <w:p w14:paraId="1875535D" w14:textId="77777777" w:rsidR="001F754E" w:rsidRPr="00EB4A2E" w:rsidRDefault="001F754E" w:rsidP="001F754E"/>
    <w:p w14:paraId="680BD0DA" w14:textId="6921D120" w:rsidR="001F754E" w:rsidRDefault="004942B7" w:rsidP="001F754E">
      <w:r>
        <w:rPr>
          <w:noProof/>
        </w:rPr>
        <w:drawing>
          <wp:anchor distT="0" distB="0" distL="114300" distR="114300" simplePos="0" relativeHeight="251657216" behindDoc="1" locked="0" layoutInCell="1" allowOverlap="1" wp14:anchorId="2E5EA0B8" wp14:editId="20233330">
            <wp:simplePos x="0" y="0"/>
            <wp:positionH relativeFrom="column">
              <wp:posOffset>438785</wp:posOffset>
            </wp:positionH>
            <wp:positionV relativeFrom="paragraph">
              <wp:posOffset>254000</wp:posOffset>
            </wp:positionV>
            <wp:extent cx="641664" cy="1536702"/>
            <wp:effectExtent l="438150" t="0" r="425450" b="0"/>
            <wp:wrapTight wrapText="bothSides">
              <wp:wrapPolygon edited="0">
                <wp:start x="-321" y="21466"/>
                <wp:lineTo x="20851" y="21466"/>
                <wp:lineTo x="20851" y="312"/>
                <wp:lineTo x="-321" y="312"/>
                <wp:lineTo x="-321" y="21466"/>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48" t="10247" r="71600" b="10600"/>
                    <a:stretch/>
                  </pic:blipFill>
                  <pic:spPr bwMode="auto">
                    <a:xfrm rot="5400000">
                      <a:off x="0" y="0"/>
                      <a:ext cx="641664" cy="15367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754E" w:rsidRPr="00EB4A2E">
        <w:t xml:space="preserve">As subject matter experts in both linear bar codes and 2-dimensional </w:t>
      </w:r>
      <w:proofErr w:type="spellStart"/>
      <w:r w:rsidR="001F754E" w:rsidRPr="00EB4A2E">
        <w:t>symbologies</w:t>
      </w:r>
      <w:proofErr w:type="spellEnd"/>
      <w:r w:rsidR="001F754E" w:rsidRPr="00EB4A2E">
        <w:t xml:space="preserve">, AIM </w:t>
      </w:r>
      <w:r w:rsidR="001F754E">
        <w:t>North America</w:t>
      </w:r>
      <w:r w:rsidR="001F754E" w:rsidRPr="00EB4A2E">
        <w:t xml:space="preserve"> will be happy to respond to any technical support requests from the </w:t>
      </w:r>
      <w:r w:rsidR="001F754E">
        <w:t>IMDRF</w:t>
      </w:r>
      <w:r w:rsidR="001F754E" w:rsidRPr="00EB4A2E">
        <w:t xml:space="preserve"> about</w:t>
      </w:r>
      <w:r w:rsidR="001F754E">
        <w:t xml:space="preserve"> UDI</w:t>
      </w:r>
      <w:r w:rsidR="001F754E" w:rsidRPr="00EB4A2E">
        <w:t xml:space="preserve"> implementation.</w:t>
      </w:r>
    </w:p>
    <w:p w14:paraId="285832A2" w14:textId="77777777" w:rsidR="001F754E" w:rsidRDefault="001F754E" w:rsidP="001F754E"/>
    <w:p w14:paraId="5A9B38DB" w14:textId="7A3E0AE3" w:rsidR="001F754E" w:rsidRDefault="001F754E" w:rsidP="001F754E">
      <w:r>
        <w:t xml:space="preserve">Sincerely Yours, </w:t>
      </w:r>
    </w:p>
    <w:p w14:paraId="6D4F8770" w14:textId="6FD212A2" w:rsidR="001F754E" w:rsidRDefault="001F754E" w:rsidP="001F754E"/>
    <w:p w14:paraId="067170C3" w14:textId="77777777" w:rsidR="004942B7" w:rsidRDefault="004942B7" w:rsidP="001F754E"/>
    <w:p w14:paraId="0F6D7480" w14:textId="77777777" w:rsidR="004942B7" w:rsidRDefault="004942B7" w:rsidP="001F754E"/>
    <w:p w14:paraId="295692C5" w14:textId="77777777" w:rsidR="004942B7" w:rsidRDefault="004942B7" w:rsidP="001F754E"/>
    <w:p w14:paraId="0CF3B3C6" w14:textId="77777777" w:rsidR="004942B7" w:rsidRDefault="004942B7" w:rsidP="001F754E"/>
    <w:p w14:paraId="31414662" w14:textId="794952A0" w:rsidR="001F754E" w:rsidRDefault="001F754E" w:rsidP="001F754E">
      <w:r>
        <w:t>Don Ertel</w:t>
      </w:r>
    </w:p>
    <w:p w14:paraId="3035E323" w14:textId="5EF29678" w:rsidR="001F754E" w:rsidRPr="00EB4A2E" w:rsidRDefault="001F754E" w:rsidP="001F754E">
      <w:r>
        <w:t>AIM North America Board Chairman</w:t>
      </w:r>
    </w:p>
    <w:p w14:paraId="07373C94" w14:textId="77777777" w:rsidR="001F754E" w:rsidRDefault="001F754E" w:rsidP="001F754E"/>
    <w:p w14:paraId="587EC474" w14:textId="77777777" w:rsidR="001F754E" w:rsidRDefault="001F754E" w:rsidP="001F754E"/>
    <w:p w14:paraId="79163C47" w14:textId="7C4458EA" w:rsidR="001F754E" w:rsidRDefault="001F754E" w:rsidP="001F754E"/>
    <w:p w14:paraId="2999D6E0" w14:textId="77777777" w:rsidR="004942B7" w:rsidRDefault="004942B7" w:rsidP="001F754E"/>
    <w:p w14:paraId="76CB4738" w14:textId="77777777" w:rsidR="001F754E" w:rsidRDefault="001F754E" w:rsidP="001F754E"/>
    <w:p w14:paraId="65135E9C" w14:textId="77777777" w:rsidR="001F754E" w:rsidRPr="00583654" w:rsidRDefault="001F754E" w:rsidP="001F754E">
      <w:pPr>
        <w:pStyle w:val="Footer"/>
        <w:jc w:val="center"/>
        <w:rPr>
          <w:rFonts w:ascii="Century Gothic" w:hAnsi="Century Gothic"/>
          <w:color w:val="002D5B"/>
          <w:sz w:val="16"/>
          <w:szCs w:val="16"/>
        </w:rPr>
      </w:pPr>
      <w:r w:rsidRPr="00583654">
        <w:rPr>
          <w:rFonts w:ascii="Century Gothic" w:hAnsi="Century Gothic"/>
          <w:b/>
          <w:color w:val="002D5B"/>
          <w:sz w:val="16"/>
          <w:szCs w:val="16"/>
        </w:rPr>
        <w:t>AIM</w:t>
      </w:r>
      <w:r>
        <w:rPr>
          <w:rFonts w:ascii="Century Gothic" w:hAnsi="Century Gothic"/>
          <w:b/>
          <w:color w:val="002D5B"/>
          <w:sz w:val="16"/>
          <w:szCs w:val="16"/>
        </w:rPr>
        <w:t xml:space="preserve"> North America</w:t>
      </w:r>
      <w:r w:rsidRPr="00583654">
        <w:rPr>
          <w:rFonts w:ascii="Century Gothic" w:hAnsi="Century Gothic"/>
          <w:b/>
          <w:color w:val="002D5B"/>
          <w:sz w:val="16"/>
          <w:szCs w:val="16"/>
        </w:rPr>
        <w:t xml:space="preserve"> </w:t>
      </w:r>
      <w:r w:rsidRPr="00583654">
        <w:rPr>
          <w:rFonts w:ascii="Century Gothic" w:hAnsi="Century Gothic"/>
          <w:color w:val="002D5B"/>
          <w:sz w:val="16"/>
          <w:szCs w:val="16"/>
        </w:rPr>
        <w:t>| 20399 Route 19, Suite 203 | Cranberry Township, Pennsylvania 16066 USA</w:t>
      </w:r>
      <w:r w:rsidRPr="00583654">
        <w:rPr>
          <w:rFonts w:ascii="Century Gothic" w:hAnsi="Century Gothic"/>
          <w:color w:val="002D5B"/>
          <w:sz w:val="16"/>
          <w:szCs w:val="16"/>
        </w:rPr>
        <w:br/>
        <w:t>www.aim</w:t>
      </w:r>
      <w:r>
        <w:rPr>
          <w:rFonts w:ascii="Century Gothic" w:hAnsi="Century Gothic"/>
          <w:color w:val="002D5B"/>
          <w:sz w:val="16"/>
          <w:szCs w:val="16"/>
        </w:rPr>
        <w:t>-na</w:t>
      </w:r>
      <w:r w:rsidRPr="00583654">
        <w:rPr>
          <w:rFonts w:ascii="Century Gothic" w:hAnsi="Century Gothic"/>
          <w:color w:val="002D5B"/>
          <w:sz w:val="16"/>
          <w:szCs w:val="16"/>
        </w:rPr>
        <w:t>.org | +1.724.742.447</w:t>
      </w:r>
      <w:r>
        <w:rPr>
          <w:rFonts w:ascii="Century Gothic" w:hAnsi="Century Gothic"/>
          <w:color w:val="002D5B"/>
          <w:sz w:val="16"/>
          <w:szCs w:val="16"/>
        </w:rPr>
        <w:t>3</w:t>
      </w:r>
    </w:p>
    <w:p w14:paraId="06C2D5F7" w14:textId="5C210052" w:rsidR="001F754E" w:rsidRDefault="001F754E" w:rsidP="001F754E">
      <w:pPr>
        <w:sectPr w:rsidR="001F754E" w:rsidSect="001F754E">
          <w:footerReference w:type="even" r:id="rId12"/>
          <w:footerReference w:type="default" r:id="rId13"/>
          <w:pgSz w:w="11907" w:h="16840" w:code="9"/>
          <w:pgMar w:top="1138" w:right="1138" w:bottom="850" w:left="734" w:header="720" w:footer="850" w:gutter="0"/>
          <w:cols w:space="720"/>
        </w:sectPr>
      </w:pPr>
    </w:p>
    <w:p w14:paraId="1E577EC6" w14:textId="2599579D" w:rsidR="001F754E" w:rsidRDefault="001F754E" w:rsidP="001F754E"/>
    <w:p w14:paraId="4B5EC0EE" w14:textId="77777777" w:rsidR="0036735C" w:rsidRDefault="0036735C">
      <w:pPr>
        <w:jc w:val="left"/>
        <w:rPr>
          <w:b/>
        </w:rPr>
      </w:pPr>
    </w:p>
    <w:p w14:paraId="5C9630F9" w14:textId="77777777" w:rsidR="001F754E" w:rsidRDefault="001F754E" w:rsidP="000B2B90">
      <w:pPr>
        <w:jc w:val="center"/>
        <w:rPr>
          <w:b/>
        </w:rPr>
      </w:pPr>
    </w:p>
    <w:p w14:paraId="51A42A62" w14:textId="77777777" w:rsidR="001F754E" w:rsidRDefault="001F754E" w:rsidP="000B2B90">
      <w:pPr>
        <w:jc w:val="center"/>
        <w:rPr>
          <w:b/>
        </w:rPr>
      </w:pPr>
    </w:p>
    <w:p w14:paraId="3ECB7517" w14:textId="08E19880" w:rsidR="000B2B90" w:rsidRDefault="008D1ADC" w:rsidP="000B2B90">
      <w:pPr>
        <w:jc w:val="center"/>
        <w:rPr>
          <w:b/>
        </w:rPr>
      </w:pPr>
      <w:r w:rsidRPr="00B51630">
        <w:rPr>
          <w:b/>
        </w:rPr>
        <w:t xml:space="preserve">IMDRF </w:t>
      </w:r>
      <w:r w:rsidR="00B51630">
        <w:rPr>
          <w:b/>
        </w:rPr>
        <w:t xml:space="preserve">Draft Guidance </w:t>
      </w:r>
      <w:r w:rsidRPr="00B51630">
        <w:rPr>
          <w:b/>
        </w:rPr>
        <w:t>Comment Form</w:t>
      </w:r>
    </w:p>
    <w:p w14:paraId="1E57BD03" w14:textId="77777777" w:rsidR="0091515F" w:rsidRPr="0091515F" w:rsidRDefault="003414E1" w:rsidP="000B2B90">
      <w:pPr>
        <w:jc w:val="center"/>
        <w:rPr>
          <w:b/>
          <w:i/>
        </w:rPr>
      </w:pPr>
      <w:r>
        <w:rPr>
          <w:rFonts w:eastAsia="SimSun" w:hint="eastAsia"/>
          <w:b/>
          <w:i/>
          <w:sz w:val="20"/>
        </w:rPr>
        <w:t>UDI</w:t>
      </w:r>
      <w:r w:rsidR="00341A25">
        <w:rPr>
          <w:b/>
          <w:i/>
          <w:sz w:val="20"/>
        </w:rPr>
        <w:t xml:space="preserve"> WG (PD1)/N</w:t>
      </w:r>
      <w:r>
        <w:rPr>
          <w:rFonts w:eastAsia="SimSun" w:hint="eastAsia"/>
          <w:b/>
          <w:i/>
          <w:sz w:val="20"/>
        </w:rPr>
        <w:t>48</w:t>
      </w:r>
      <w:r w:rsidR="00341A25">
        <w:rPr>
          <w:b/>
          <w:i/>
          <w:sz w:val="20"/>
        </w:rPr>
        <w:t xml:space="preserve"> - </w:t>
      </w:r>
      <w:r w:rsidRPr="003414E1">
        <w:rPr>
          <w:b/>
          <w:i/>
          <w:sz w:val="20"/>
        </w:rPr>
        <w:t>Unique Device Identification system (UDI system) Application Guide</w:t>
      </w:r>
    </w:p>
    <w:tbl>
      <w:tblPr>
        <w:tblW w:w="6030" w:type="dxa"/>
        <w:tblInd w:w="9288" w:type="dxa"/>
        <w:tblLayout w:type="fixed"/>
        <w:tblLook w:val="0000" w:firstRow="0" w:lastRow="0" w:firstColumn="0" w:lastColumn="0" w:noHBand="0" w:noVBand="0"/>
      </w:tblPr>
      <w:tblGrid>
        <w:gridCol w:w="990"/>
        <w:gridCol w:w="2250"/>
        <w:gridCol w:w="630"/>
        <w:gridCol w:w="2160"/>
      </w:tblGrid>
      <w:tr w:rsidR="00613A68" w:rsidRPr="00706469" w14:paraId="111C3AD2" w14:textId="77777777" w:rsidTr="005C0290">
        <w:trPr>
          <w:cantSplit/>
          <w:tblHeader/>
        </w:trPr>
        <w:tc>
          <w:tcPr>
            <w:tcW w:w="990" w:type="dxa"/>
            <w:tcBorders>
              <w:top w:val="single" w:sz="6" w:space="0" w:color="000000"/>
              <w:left w:val="single" w:sz="6" w:space="0" w:color="000000"/>
              <w:right w:val="single" w:sz="6" w:space="0" w:color="000000"/>
            </w:tcBorders>
          </w:tcPr>
          <w:p w14:paraId="26FAE4C6" w14:textId="77777777" w:rsidR="00613A68" w:rsidRPr="00706469" w:rsidRDefault="00613A68" w:rsidP="000B2B90">
            <w:pPr>
              <w:keepLines/>
              <w:rPr>
                <w:b/>
                <w:sz w:val="16"/>
              </w:rPr>
            </w:pPr>
            <w:r w:rsidRPr="00706469">
              <w:rPr>
                <w:b/>
                <w:sz w:val="16"/>
              </w:rPr>
              <w:t>Date</w:t>
            </w:r>
          </w:p>
        </w:tc>
        <w:tc>
          <w:tcPr>
            <w:tcW w:w="2880" w:type="dxa"/>
            <w:gridSpan w:val="2"/>
            <w:tcBorders>
              <w:top w:val="single" w:sz="6" w:space="0" w:color="000000"/>
              <w:left w:val="single" w:sz="6" w:space="0" w:color="000000"/>
              <w:right w:val="single" w:sz="6" w:space="0" w:color="000000"/>
            </w:tcBorders>
          </w:tcPr>
          <w:p w14:paraId="02273AC1" w14:textId="77777777" w:rsidR="00613A68" w:rsidRPr="00706469" w:rsidRDefault="00613A68" w:rsidP="000B2B90">
            <w:pPr>
              <w:keepLines/>
              <w:rPr>
                <w:b/>
                <w:sz w:val="16"/>
              </w:rPr>
            </w:pPr>
            <w:r w:rsidRPr="00706469">
              <w:rPr>
                <w:b/>
                <w:sz w:val="16"/>
              </w:rPr>
              <w:t>Document</w:t>
            </w:r>
          </w:p>
        </w:tc>
        <w:tc>
          <w:tcPr>
            <w:tcW w:w="2160" w:type="dxa"/>
            <w:tcBorders>
              <w:top w:val="single" w:sz="6" w:space="0" w:color="000000"/>
              <w:left w:val="single" w:sz="6" w:space="0" w:color="000000"/>
              <w:right w:val="single" w:sz="6" w:space="0" w:color="000000"/>
            </w:tcBorders>
          </w:tcPr>
          <w:p w14:paraId="3605A1C8" w14:textId="77777777" w:rsidR="00613A68" w:rsidRPr="00706469" w:rsidRDefault="00613A68" w:rsidP="000B2B90">
            <w:pPr>
              <w:keepLines/>
              <w:rPr>
                <w:b/>
                <w:sz w:val="16"/>
              </w:rPr>
            </w:pPr>
          </w:p>
        </w:tc>
      </w:tr>
      <w:tr w:rsidR="00613A68" w14:paraId="2E596E0E" w14:textId="77777777" w:rsidTr="005C0290">
        <w:trPr>
          <w:cantSplit/>
          <w:tblHeader/>
        </w:trPr>
        <w:tc>
          <w:tcPr>
            <w:tcW w:w="990" w:type="dxa"/>
            <w:tcBorders>
              <w:left w:val="single" w:sz="6" w:space="0" w:color="000000"/>
              <w:bottom w:val="single" w:sz="6" w:space="0" w:color="000000"/>
              <w:right w:val="single" w:sz="6" w:space="0" w:color="000000"/>
            </w:tcBorders>
          </w:tcPr>
          <w:p w14:paraId="03094782" w14:textId="733DA7AA" w:rsidR="00613A68" w:rsidRPr="00456112" w:rsidRDefault="005C0290" w:rsidP="000B2B90">
            <w:pPr>
              <w:keepLines/>
              <w:rPr>
                <w:rFonts w:eastAsia="SimSun"/>
                <w:sz w:val="18"/>
                <w:szCs w:val="18"/>
              </w:rPr>
            </w:pPr>
            <w:r>
              <w:rPr>
                <w:rFonts w:eastAsia="SimSun"/>
                <w:sz w:val="18"/>
                <w:szCs w:val="18"/>
              </w:rPr>
              <w:t>10/12/18</w:t>
            </w:r>
          </w:p>
        </w:tc>
        <w:tc>
          <w:tcPr>
            <w:tcW w:w="2250" w:type="dxa"/>
            <w:tcBorders>
              <w:left w:val="single" w:sz="6" w:space="0" w:color="000000"/>
              <w:bottom w:val="single" w:sz="6" w:space="0" w:color="000000"/>
              <w:right w:val="single" w:sz="6" w:space="0" w:color="000000"/>
            </w:tcBorders>
          </w:tcPr>
          <w:p w14:paraId="16090911" w14:textId="77777777" w:rsidR="009334F5" w:rsidRDefault="009334F5" w:rsidP="009334F5">
            <w:pPr>
              <w:keepLines/>
              <w:jc w:val="left"/>
              <w:rPr>
                <w:sz w:val="18"/>
                <w:szCs w:val="18"/>
              </w:rPr>
            </w:pPr>
            <w:r>
              <w:rPr>
                <w:sz w:val="18"/>
                <w:szCs w:val="18"/>
              </w:rPr>
              <w:t xml:space="preserve">IMDRF </w:t>
            </w:r>
          </w:p>
          <w:p w14:paraId="73AD858D" w14:textId="77777777" w:rsidR="00613A68" w:rsidRPr="000965E6" w:rsidRDefault="00456112" w:rsidP="009334F5">
            <w:pPr>
              <w:keepLines/>
              <w:jc w:val="left"/>
              <w:rPr>
                <w:sz w:val="18"/>
                <w:szCs w:val="18"/>
              </w:rPr>
            </w:pPr>
            <w:r>
              <w:rPr>
                <w:rFonts w:eastAsia="SimSun" w:hint="eastAsia"/>
                <w:sz w:val="18"/>
                <w:szCs w:val="18"/>
              </w:rPr>
              <w:t>UDI</w:t>
            </w:r>
            <w:r w:rsidR="009334F5">
              <w:rPr>
                <w:sz w:val="18"/>
                <w:szCs w:val="18"/>
              </w:rPr>
              <w:t xml:space="preserve"> Guidance Document</w:t>
            </w:r>
          </w:p>
        </w:tc>
        <w:tc>
          <w:tcPr>
            <w:tcW w:w="2790" w:type="dxa"/>
            <w:gridSpan w:val="2"/>
            <w:tcBorders>
              <w:left w:val="single" w:sz="6" w:space="0" w:color="000000"/>
              <w:bottom w:val="single" w:sz="6" w:space="0" w:color="000000"/>
              <w:right w:val="single" w:sz="6" w:space="0" w:color="000000"/>
            </w:tcBorders>
          </w:tcPr>
          <w:p w14:paraId="62E961CA" w14:textId="74CEF151" w:rsidR="00613A68" w:rsidRPr="00D70241" w:rsidRDefault="00D70241" w:rsidP="00066458">
            <w:pPr>
              <w:keepLines/>
              <w:rPr>
                <w:b/>
                <w:color w:val="FF0000"/>
                <w:sz w:val="28"/>
                <w:szCs w:val="28"/>
              </w:rPr>
            </w:pPr>
            <w:r w:rsidRPr="00D70241">
              <w:rPr>
                <w:b/>
                <w:color w:val="FF0000"/>
                <w:sz w:val="28"/>
                <w:szCs w:val="28"/>
              </w:rPr>
              <w:t>AIM</w:t>
            </w:r>
            <w:r>
              <w:rPr>
                <w:b/>
                <w:color w:val="FF0000"/>
                <w:sz w:val="28"/>
                <w:szCs w:val="28"/>
              </w:rPr>
              <w:t xml:space="preserve"> </w:t>
            </w:r>
            <w:r w:rsidRPr="00D70241">
              <w:rPr>
                <w:b/>
                <w:color w:val="FF0000"/>
                <w:sz w:val="28"/>
                <w:szCs w:val="28"/>
              </w:rPr>
              <w:t>North America</w:t>
            </w:r>
          </w:p>
        </w:tc>
      </w:tr>
    </w:tbl>
    <w:p w14:paraId="37DFE99A" w14:textId="77777777" w:rsidR="000B2B90" w:rsidRDefault="000B2B90" w:rsidP="000B2B90">
      <w:pPr>
        <w:rPr>
          <w:sz w:val="16"/>
        </w:rPr>
      </w:pPr>
    </w:p>
    <w:tbl>
      <w:tblPr>
        <w:tblW w:w="15712" w:type="dxa"/>
        <w:tblInd w:w="-484" w:type="dxa"/>
        <w:tblLayout w:type="fixed"/>
        <w:tblCellMar>
          <w:left w:w="56" w:type="dxa"/>
          <w:right w:w="56" w:type="dxa"/>
        </w:tblCellMar>
        <w:tblLook w:val="0000" w:firstRow="0" w:lastRow="0" w:firstColumn="0" w:lastColumn="0" w:noHBand="0" w:noVBand="0"/>
      </w:tblPr>
      <w:tblGrid>
        <w:gridCol w:w="1260"/>
        <w:gridCol w:w="630"/>
        <w:gridCol w:w="900"/>
        <w:gridCol w:w="540"/>
        <w:gridCol w:w="1080"/>
        <w:gridCol w:w="4950"/>
        <w:gridCol w:w="5130"/>
        <w:gridCol w:w="1222"/>
      </w:tblGrid>
      <w:tr w:rsidR="00416227" w14:paraId="304F5F7E" w14:textId="77777777" w:rsidTr="006E4D0D">
        <w:trPr>
          <w:cantSplit/>
          <w:tblHeader/>
        </w:trPr>
        <w:tc>
          <w:tcPr>
            <w:tcW w:w="1260" w:type="dxa"/>
            <w:tcBorders>
              <w:top w:val="single" w:sz="6" w:space="0" w:color="auto"/>
              <w:left w:val="single" w:sz="6" w:space="0" w:color="auto"/>
              <w:right w:val="single" w:sz="6" w:space="0" w:color="auto"/>
            </w:tcBorders>
          </w:tcPr>
          <w:p w14:paraId="24117C9C" w14:textId="77777777" w:rsidR="00416227" w:rsidRDefault="00B51630" w:rsidP="00D4068D">
            <w:pPr>
              <w:pStyle w:val="TABLE-col-heading"/>
            </w:pPr>
            <w:r>
              <w:t>Commenting Organization</w:t>
            </w:r>
          </w:p>
        </w:tc>
        <w:tc>
          <w:tcPr>
            <w:tcW w:w="630" w:type="dxa"/>
            <w:tcBorders>
              <w:top w:val="single" w:sz="6" w:space="0" w:color="auto"/>
              <w:left w:val="single" w:sz="6" w:space="0" w:color="auto"/>
              <w:right w:val="single" w:sz="6" w:space="0" w:color="auto"/>
            </w:tcBorders>
          </w:tcPr>
          <w:p w14:paraId="4DE620F9" w14:textId="77777777" w:rsidR="00416227" w:rsidRPr="00416227" w:rsidRDefault="00416227" w:rsidP="00D4068D">
            <w:pPr>
              <w:pStyle w:val="TABLE-col-heading"/>
            </w:pPr>
            <w:r w:rsidRPr="00416227">
              <w:t>Line</w:t>
            </w:r>
            <w:r w:rsidRPr="00416227">
              <w:br/>
              <w:t>number</w:t>
            </w:r>
          </w:p>
        </w:tc>
        <w:tc>
          <w:tcPr>
            <w:tcW w:w="900" w:type="dxa"/>
            <w:tcBorders>
              <w:top w:val="single" w:sz="6" w:space="0" w:color="auto"/>
              <w:left w:val="single" w:sz="6" w:space="0" w:color="auto"/>
              <w:right w:val="single" w:sz="6" w:space="0" w:color="auto"/>
            </w:tcBorders>
          </w:tcPr>
          <w:p w14:paraId="108BC20F" w14:textId="77777777" w:rsidR="00416227" w:rsidRDefault="00416227" w:rsidP="00D4068D">
            <w:pPr>
              <w:pStyle w:val="TABLE-col-heading"/>
            </w:pPr>
            <w:r>
              <w:t>Clause/ Subclause</w:t>
            </w:r>
          </w:p>
        </w:tc>
        <w:tc>
          <w:tcPr>
            <w:tcW w:w="540" w:type="dxa"/>
            <w:tcBorders>
              <w:top w:val="single" w:sz="6" w:space="0" w:color="auto"/>
              <w:left w:val="single" w:sz="6" w:space="0" w:color="auto"/>
              <w:right w:val="single" w:sz="6" w:space="0" w:color="auto"/>
            </w:tcBorders>
          </w:tcPr>
          <w:p w14:paraId="5CA06581" w14:textId="77777777" w:rsidR="00416227" w:rsidRDefault="00416227" w:rsidP="00D4068D">
            <w:pPr>
              <w:pStyle w:val="TABLE-col-heading"/>
            </w:pPr>
            <w:r>
              <w:t>Paragraph Figure/ Table</w:t>
            </w:r>
          </w:p>
        </w:tc>
        <w:tc>
          <w:tcPr>
            <w:tcW w:w="1080" w:type="dxa"/>
            <w:tcBorders>
              <w:top w:val="single" w:sz="6" w:space="0" w:color="auto"/>
              <w:left w:val="single" w:sz="6" w:space="0" w:color="auto"/>
              <w:right w:val="single" w:sz="6" w:space="0" w:color="auto"/>
            </w:tcBorders>
          </w:tcPr>
          <w:p w14:paraId="1062FE93" w14:textId="77777777" w:rsidR="00416227" w:rsidRDefault="00416227" w:rsidP="00D4068D">
            <w:pPr>
              <w:pStyle w:val="TABLE-col-heading"/>
            </w:pPr>
            <w:r>
              <w:t xml:space="preserve">Type of comment </w:t>
            </w:r>
            <w:r w:rsidRPr="00D4068D">
              <w:rPr>
                <w:b w:val="0"/>
                <w:bCs/>
                <w:sz w:val="14"/>
                <w:szCs w:val="14"/>
              </w:rPr>
              <w:t>(General</w:t>
            </w:r>
            <w:r w:rsidR="009334F5">
              <w:rPr>
                <w:b w:val="0"/>
                <w:bCs/>
                <w:sz w:val="14"/>
                <w:szCs w:val="14"/>
              </w:rPr>
              <w:t xml:space="preserve">, Technical. </w:t>
            </w:r>
            <w:r w:rsidRPr="00D4068D">
              <w:rPr>
                <w:b w:val="0"/>
                <w:bCs/>
                <w:sz w:val="14"/>
                <w:szCs w:val="14"/>
              </w:rPr>
              <w:t>Editorial)</w:t>
            </w:r>
          </w:p>
        </w:tc>
        <w:tc>
          <w:tcPr>
            <w:tcW w:w="4950" w:type="dxa"/>
            <w:tcBorders>
              <w:top w:val="single" w:sz="6" w:space="0" w:color="auto"/>
              <w:left w:val="single" w:sz="6" w:space="0" w:color="auto"/>
              <w:right w:val="single" w:sz="6" w:space="0" w:color="auto"/>
            </w:tcBorders>
          </w:tcPr>
          <w:p w14:paraId="40CD18C8" w14:textId="77777777" w:rsidR="00416227" w:rsidRDefault="00416227" w:rsidP="00D4068D">
            <w:pPr>
              <w:pStyle w:val="TABLE-col-heading"/>
            </w:pPr>
            <w:r>
              <w:t>COMMENTS</w:t>
            </w:r>
          </w:p>
          <w:p w14:paraId="173C8028" w14:textId="77777777" w:rsidR="008D1ADC" w:rsidRPr="0091515F" w:rsidRDefault="008D1ADC" w:rsidP="008D1ADC">
            <w:pPr>
              <w:pStyle w:val="TABLE-col-heading"/>
              <w:rPr>
                <w:b w:val="0"/>
              </w:rPr>
            </w:pPr>
            <w:r w:rsidRPr="0091515F">
              <w:rPr>
                <w:b w:val="0"/>
                <w:color w:val="FF0000"/>
              </w:rPr>
              <w:t xml:space="preserve">NOTE: Please identify the issue clearly as to why the comment should support a change to the </w:t>
            </w:r>
            <w:r w:rsidR="00B51630" w:rsidRPr="0091515F">
              <w:rPr>
                <w:b w:val="0"/>
                <w:color w:val="FF0000"/>
              </w:rPr>
              <w:t>guidance</w:t>
            </w:r>
          </w:p>
        </w:tc>
        <w:tc>
          <w:tcPr>
            <w:tcW w:w="5130" w:type="dxa"/>
            <w:tcBorders>
              <w:top w:val="single" w:sz="6" w:space="0" w:color="auto"/>
              <w:left w:val="single" w:sz="6" w:space="0" w:color="auto"/>
              <w:right w:val="single" w:sz="6" w:space="0" w:color="auto"/>
            </w:tcBorders>
          </w:tcPr>
          <w:p w14:paraId="070D4DA9" w14:textId="77777777" w:rsidR="00416227" w:rsidRDefault="00706469" w:rsidP="00D4068D">
            <w:pPr>
              <w:pStyle w:val="TABLE-col-heading"/>
            </w:pPr>
            <w:r>
              <w:t>PROPOSED CHANGE</w:t>
            </w:r>
          </w:p>
          <w:p w14:paraId="2468F8AE" w14:textId="77777777" w:rsidR="008D1ADC" w:rsidRPr="0091515F" w:rsidRDefault="0091515F" w:rsidP="00D4068D">
            <w:pPr>
              <w:pStyle w:val="TABLE-col-heading"/>
              <w:rPr>
                <w:b w:val="0"/>
              </w:rPr>
            </w:pPr>
            <w:r>
              <w:rPr>
                <w:b w:val="0"/>
                <w:color w:val="FF0000"/>
              </w:rPr>
              <w:t xml:space="preserve">NOTE: </w:t>
            </w:r>
            <w:r w:rsidR="008D1ADC" w:rsidRPr="0091515F">
              <w:rPr>
                <w:b w:val="0"/>
                <w:color w:val="FF0000"/>
              </w:rPr>
              <w:t xml:space="preserve">Please provide suggested change </w:t>
            </w:r>
            <w:proofErr w:type="gramStart"/>
            <w:r w:rsidR="008D1ADC" w:rsidRPr="0091515F">
              <w:rPr>
                <w:b w:val="0"/>
                <w:color w:val="FF0000"/>
              </w:rPr>
              <w:t>in order for</w:t>
            </w:r>
            <w:proofErr w:type="gramEnd"/>
            <w:r w:rsidR="008D1ADC" w:rsidRPr="0091515F">
              <w:rPr>
                <w:b w:val="0"/>
                <w:color w:val="FF0000"/>
              </w:rPr>
              <w:t xml:space="preserve"> comment to be understood for discussion</w:t>
            </w:r>
          </w:p>
        </w:tc>
        <w:tc>
          <w:tcPr>
            <w:tcW w:w="1222" w:type="dxa"/>
            <w:tcBorders>
              <w:top w:val="single" w:sz="6" w:space="0" w:color="auto"/>
              <w:left w:val="single" w:sz="6" w:space="0" w:color="auto"/>
              <w:right w:val="single" w:sz="6" w:space="0" w:color="auto"/>
            </w:tcBorders>
          </w:tcPr>
          <w:p w14:paraId="6A18EC19" w14:textId="77777777" w:rsidR="00416227" w:rsidRDefault="00416227" w:rsidP="008D1ADC">
            <w:pPr>
              <w:pStyle w:val="TABLE-col-heading"/>
            </w:pPr>
            <w:r>
              <w:t xml:space="preserve">OBSERVATIONS OF </w:t>
            </w:r>
            <w:r w:rsidR="008D1ADC">
              <w:t>IMDRF</w:t>
            </w:r>
          </w:p>
          <w:p w14:paraId="59266075" w14:textId="77777777" w:rsidR="008D1ADC" w:rsidRPr="00D4068D" w:rsidRDefault="008D1ADC" w:rsidP="008D1ADC">
            <w:pPr>
              <w:pStyle w:val="TABLE-col-heading"/>
              <w:rPr>
                <w:b w:val="0"/>
                <w:bCs/>
              </w:rPr>
            </w:pPr>
          </w:p>
        </w:tc>
      </w:tr>
      <w:tr w:rsidR="00467DAB" w14:paraId="7B280EC1"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700F2955" w14:textId="293B50DD" w:rsidR="00467DAB" w:rsidRPr="00DB5365" w:rsidRDefault="00467DAB" w:rsidP="00467DAB">
            <w:pPr>
              <w:keepLines/>
              <w:jc w:val="left"/>
              <w:rPr>
                <w:b/>
              </w:rPr>
            </w:pPr>
            <w:r w:rsidRPr="00DB5365">
              <w:rPr>
                <w:b/>
              </w:rPr>
              <w:t>AIM North America</w:t>
            </w:r>
          </w:p>
        </w:tc>
        <w:tc>
          <w:tcPr>
            <w:tcW w:w="630" w:type="dxa"/>
            <w:tcBorders>
              <w:top w:val="single" w:sz="12" w:space="0" w:color="auto"/>
              <w:left w:val="single" w:sz="6" w:space="0" w:color="auto"/>
              <w:bottom w:val="single" w:sz="12" w:space="0" w:color="auto"/>
              <w:right w:val="single" w:sz="6" w:space="0" w:color="auto"/>
            </w:tcBorders>
          </w:tcPr>
          <w:p w14:paraId="10B18370" w14:textId="7CD14E5B" w:rsidR="00467DAB" w:rsidRPr="00DB5365" w:rsidRDefault="00467DAB" w:rsidP="00467DAB">
            <w:pPr>
              <w:keepLines/>
              <w:jc w:val="left"/>
            </w:pPr>
            <w:r w:rsidRPr="00DB5365">
              <w:t>Page 11</w:t>
            </w:r>
          </w:p>
        </w:tc>
        <w:tc>
          <w:tcPr>
            <w:tcW w:w="900" w:type="dxa"/>
            <w:tcBorders>
              <w:top w:val="single" w:sz="12" w:space="0" w:color="auto"/>
              <w:left w:val="single" w:sz="6" w:space="0" w:color="auto"/>
              <w:bottom w:val="single" w:sz="12" w:space="0" w:color="auto"/>
              <w:right w:val="single" w:sz="6" w:space="0" w:color="auto"/>
            </w:tcBorders>
          </w:tcPr>
          <w:p w14:paraId="050C2659" w14:textId="3D5A7E9F" w:rsidR="00467DAB" w:rsidRPr="00DB5365" w:rsidRDefault="00467DAB" w:rsidP="00467DAB">
            <w:pPr>
              <w:keepLines/>
              <w:jc w:val="left"/>
            </w:pPr>
            <w:r w:rsidRPr="00DB5365">
              <w:t>Section 4.0 | Bullet 2</w:t>
            </w:r>
          </w:p>
        </w:tc>
        <w:tc>
          <w:tcPr>
            <w:tcW w:w="540" w:type="dxa"/>
            <w:tcBorders>
              <w:top w:val="single" w:sz="12" w:space="0" w:color="auto"/>
              <w:left w:val="single" w:sz="6" w:space="0" w:color="auto"/>
              <w:bottom w:val="single" w:sz="12" w:space="0" w:color="auto"/>
              <w:right w:val="single" w:sz="6" w:space="0" w:color="auto"/>
            </w:tcBorders>
          </w:tcPr>
          <w:p w14:paraId="3E27E2D3" w14:textId="77777777" w:rsidR="00467DAB" w:rsidRPr="00DB5365" w:rsidRDefault="00467DAB" w:rsidP="00467DA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1B357EDD" w14:textId="679F172D" w:rsidR="00467DAB" w:rsidRPr="00DB5365" w:rsidRDefault="00467DAB" w:rsidP="00467DAB">
            <w:pPr>
              <w:keepLines/>
              <w:jc w:val="left"/>
            </w:pPr>
            <w:r w:rsidRPr="00DB5365">
              <w:t>Technical</w:t>
            </w:r>
          </w:p>
        </w:tc>
        <w:tc>
          <w:tcPr>
            <w:tcW w:w="4950" w:type="dxa"/>
            <w:tcBorders>
              <w:top w:val="single" w:sz="12" w:space="0" w:color="auto"/>
              <w:left w:val="single" w:sz="6" w:space="0" w:color="auto"/>
              <w:bottom w:val="single" w:sz="12" w:space="0" w:color="auto"/>
              <w:right w:val="single" w:sz="6" w:space="0" w:color="auto"/>
            </w:tcBorders>
          </w:tcPr>
          <w:p w14:paraId="7EE225D6" w14:textId="20C1F5B3" w:rsidR="00467DAB" w:rsidRDefault="00467DAB" w:rsidP="00467DAB">
            <w:pPr>
              <w:jc w:val="left"/>
              <w:rPr>
                <w:szCs w:val="23"/>
              </w:rPr>
            </w:pPr>
            <w:r>
              <w:rPr>
                <w:szCs w:val="23"/>
              </w:rPr>
              <w:t>W</w:t>
            </w:r>
            <w:r w:rsidRPr="00242D4C">
              <w:rPr>
                <w:szCs w:val="23"/>
              </w:rPr>
              <w:t xml:space="preserve">hen a device must bear </w:t>
            </w:r>
            <w:proofErr w:type="gramStart"/>
            <w:r w:rsidRPr="00242D4C">
              <w:rPr>
                <w:szCs w:val="23"/>
              </w:rPr>
              <w:t>a</w:t>
            </w:r>
            <w:proofErr w:type="gramEnd"/>
            <w:r w:rsidRPr="00242D4C">
              <w:rPr>
                <w:szCs w:val="23"/>
              </w:rPr>
              <w:t xml:space="preserve"> UDI direct marking, the UDI may be provided through either or both of the following: (1) </w:t>
            </w:r>
            <w:r w:rsidRPr="00A92DF1">
              <w:rPr>
                <w:b/>
                <w:i/>
                <w:szCs w:val="23"/>
              </w:rPr>
              <w:t>easily readable plain-text</w:t>
            </w:r>
            <w:r w:rsidRPr="00242D4C">
              <w:rPr>
                <w:szCs w:val="23"/>
              </w:rPr>
              <w:t xml:space="preserve"> or (2) automatic identification and data capture (AIDC) technology, or any alternative technology that will provide the UDI of the device on demand. 3) </w:t>
            </w:r>
            <w:r w:rsidR="00355423" w:rsidRPr="00242D4C">
              <w:t xml:space="preserve">When space is a limitation, machine readable UDI symbol is preferred. </w:t>
            </w:r>
            <w:r w:rsidRPr="00242D4C">
              <w:t xml:space="preserve">4) </w:t>
            </w:r>
            <w:r w:rsidR="00355423" w:rsidRPr="00242D4C">
              <w:rPr>
                <w:szCs w:val="23"/>
              </w:rPr>
              <w:t>It is recommended that sans serif fonts be used</w:t>
            </w:r>
          </w:p>
          <w:p w14:paraId="4BFBA014" w14:textId="0F39071F" w:rsidR="005E2BAD" w:rsidRDefault="005E2BAD" w:rsidP="00467DAB">
            <w:pPr>
              <w:jc w:val="left"/>
            </w:pPr>
          </w:p>
          <w:p w14:paraId="19D2DA4D" w14:textId="0E8566A8" w:rsidR="005E2BAD" w:rsidRPr="005E2BAD" w:rsidRDefault="005E2BAD" w:rsidP="005E2BAD">
            <w:pPr>
              <w:jc w:val="left"/>
              <w:rPr>
                <w:lang w:val="en-US"/>
              </w:rPr>
            </w:pPr>
            <w:r w:rsidRPr="005E2BAD">
              <w:t xml:space="preserve">Note:  </w:t>
            </w:r>
            <w:r w:rsidRPr="005E2BAD">
              <w:rPr>
                <w:lang w:val="en-US"/>
              </w:rPr>
              <w:t>AIM NA, at the request of the FDA, had a meeting to discuss print quality, verification, and validation. During this meeting, AIM NA noted that image recognition is not widely used and not fully developed.</w:t>
            </w:r>
            <w:r w:rsidRPr="005E2BAD">
              <w:rPr>
                <w:lang w:val="en-US"/>
              </w:rPr>
              <w:t xml:space="preserve"> </w:t>
            </w:r>
            <w:proofErr w:type="gramStart"/>
            <w:r w:rsidRPr="005E2BAD">
              <w:rPr>
                <w:lang w:val="en-US"/>
              </w:rPr>
              <w:t>Thus</w:t>
            </w:r>
            <w:proofErr w:type="gramEnd"/>
            <w:r w:rsidRPr="005E2BAD">
              <w:rPr>
                <w:lang w:val="en-US"/>
              </w:rPr>
              <w:t xml:space="preserve"> recommend the UDI be conveyed via scannable codes due to the robustness built into the standards.</w:t>
            </w:r>
          </w:p>
          <w:p w14:paraId="6E509F53" w14:textId="0E10D65F" w:rsidR="00CE0B73" w:rsidRPr="00DB5365" w:rsidRDefault="00CE0B73" w:rsidP="00D35E89"/>
        </w:tc>
        <w:tc>
          <w:tcPr>
            <w:tcW w:w="5130" w:type="dxa"/>
            <w:tcBorders>
              <w:top w:val="single" w:sz="12" w:space="0" w:color="auto"/>
              <w:left w:val="single" w:sz="6" w:space="0" w:color="auto"/>
              <w:bottom w:val="single" w:sz="12" w:space="0" w:color="auto"/>
              <w:right w:val="single" w:sz="6" w:space="0" w:color="auto"/>
            </w:tcBorders>
          </w:tcPr>
          <w:p w14:paraId="64B4996E" w14:textId="77777777" w:rsidR="00467DAB" w:rsidRDefault="00467DAB" w:rsidP="00467DAB">
            <w:pPr>
              <w:keepLines/>
              <w:jc w:val="left"/>
            </w:pPr>
            <w:r w:rsidRPr="00DB5365">
              <w:t>Encourage both, but if have space constraints, use AIDC mark</w:t>
            </w:r>
            <w:r>
              <w:t>.</w:t>
            </w:r>
          </w:p>
          <w:p w14:paraId="607CC640" w14:textId="77777777" w:rsidR="007B6A1B" w:rsidRDefault="007B6A1B" w:rsidP="00467DAB">
            <w:pPr>
              <w:keepLines/>
              <w:jc w:val="left"/>
              <w:rPr>
                <w:sz w:val="18"/>
              </w:rPr>
            </w:pPr>
          </w:p>
          <w:p w14:paraId="2F50AD5E" w14:textId="13A58613" w:rsidR="0015728F" w:rsidRDefault="0015728F" w:rsidP="0015728F">
            <w:pPr>
              <w:rPr>
                <w:color w:val="000000"/>
              </w:rPr>
            </w:pPr>
            <w:r>
              <w:rPr>
                <w:color w:val="000000"/>
              </w:rPr>
              <w:t xml:space="preserve">Following the human factors recommendations of </w:t>
            </w:r>
            <w:r>
              <w:rPr>
                <w:i/>
                <w:iCs/>
                <w:color w:val="000000"/>
              </w:rPr>
              <w:t>ANSI/AAMI</w:t>
            </w:r>
            <w:r>
              <w:rPr>
                <w:color w:val="000000"/>
              </w:rPr>
              <w:t xml:space="preserve"> </w:t>
            </w:r>
            <w:r>
              <w:rPr>
                <w:i/>
                <w:iCs/>
                <w:color w:val="000000"/>
              </w:rPr>
              <w:t>HE75:2009(R2013)</w:t>
            </w:r>
            <w:r>
              <w:rPr>
                <w:color w:val="000000"/>
              </w:rPr>
              <w:t xml:space="preserve"> for medical devices, fonts shall with a minimum point size of 5.5 (Note: 1 point = 1/72”). Sans serif fonts are recommended to be used.</w:t>
            </w:r>
          </w:p>
          <w:p w14:paraId="50153B20" w14:textId="598A2B9E" w:rsidR="00FD4E15" w:rsidRDefault="00FD4E15" w:rsidP="0015728F">
            <w:pPr>
              <w:rPr>
                <w:rFonts w:ascii="Calibri" w:hAnsi="Calibri" w:cs="Calibri"/>
                <w:lang w:val="en-US"/>
              </w:rPr>
            </w:pPr>
          </w:p>
          <w:p w14:paraId="6419A4E2" w14:textId="77777777" w:rsidR="007B6A1B" w:rsidRDefault="007B6A1B" w:rsidP="00467DAB">
            <w:pPr>
              <w:keepLines/>
              <w:jc w:val="left"/>
              <w:rPr>
                <w:sz w:val="18"/>
              </w:rPr>
            </w:pPr>
          </w:p>
          <w:p w14:paraId="5026C494" w14:textId="77777777" w:rsidR="007B6A1B" w:rsidRDefault="007B6A1B" w:rsidP="00467DAB">
            <w:pPr>
              <w:keepLines/>
              <w:jc w:val="left"/>
              <w:rPr>
                <w:sz w:val="18"/>
              </w:rPr>
            </w:pPr>
          </w:p>
          <w:p w14:paraId="25FD3874" w14:textId="7AF38F94" w:rsidR="007B6A1B" w:rsidRPr="008826DD" w:rsidRDefault="007B6A1B" w:rsidP="00467DAB">
            <w:pPr>
              <w:keepLines/>
              <w:jc w:val="left"/>
            </w:pPr>
          </w:p>
        </w:tc>
        <w:tc>
          <w:tcPr>
            <w:tcW w:w="1222" w:type="dxa"/>
            <w:tcBorders>
              <w:top w:val="single" w:sz="12" w:space="0" w:color="auto"/>
              <w:left w:val="single" w:sz="6" w:space="0" w:color="auto"/>
              <w:bottom w:val="single" w:sz="12" w:space="0" w:color="auto"/>
              <w:right w:val="single" w:sz="6" w:space="0" w:color="auto"/>
            </w:tcBorders>
          </w:tcPr>
          <w:p w14:paraId="7E6B7302" w14:textId="77777777" w:rsidR="00467DAB" w:rsidRDefault="00467DAB" w:rsidP="00467DAB">
            <w:pPr>
              <w:keepLines/>
              <w:jc w:val="left"/>
              <w:rPr>
                <w:sz w:val="18"/>
              </w:rPr>
            </w:pPr>
          </w:p>
        </w:tc>
      </w:tr>
      <w:tr w:rsidR="00467DAB" w14:paraId="39CABB9A"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4ACB0C35" w14:textId="66CA517C" w:rsidR="00467DAB" w:rsidRPr="00DB5365" w:rsidRDefault="00467DAB" w:rsidP="00467DAB">
            <w:pPr>
              <w:keepLines/>
              <w:jc w:val="left"/>
            </w:pPr>
            <w:r w:rsidRPr="00DB5365">
              <w:rPr>
                <w:b/>
              </w:rPr>
              <w:t>AIM North America</w:t>
            </w:r>
          </w:p>
        </w:tc>
        <w:tc>
          <w:tcPr>
            <w:tcW w:w="630" w:type="dxa"/>
            <w:tcBorders>
              <w:top w:val="single" w:sz="12" w:space="0" w:color="auto"/>
              <w:left w:val="single" w:sz="6" w:space="0" w:color="auto"/>
              <w:bottom w:val="single" w:sz="12" w:space="0" w:color="auto"/>
              <w:right w:val="single" w:sz="6" w:space="0" w:color="auto"/>
            </w:tcBorders>
          </w:tcPr>
          <w:p w14:paraId="6AA01E19" w14:textId="400DD30D" w:rsidR="00467DAB" w:rsidRPr="00DB5365" w:rsidRDefault="00467DAB" w:rsidP="00467DAB">
            <w:pPr>
              <w:keepLines/>
              <w:jc w:val="left"/>
            </w:pPr>
            <w:r w:rsidRPr="00DB5365">
              <w:t>Page 13</w:t>
            </w:r>
          </w:p>
        </w:tc>
        <w:tc>
          <w:tcPr>
            <w:tcW w:w="900" w:type="dxa"/>
            <w:tcBorders>
              <w:top w:val="single" w:sz="12" w:space="0" w:color="auto"/>
              <w:left w:val="single" w:sz="6" w:space="0" w:color="auto"/>
              <w:bottom w:val="single" w:sz="12" w:space="0" w:color="auto"/>
              <w:right w:val="single" w:sz="6" w:space="0" w:color="auto"/>
            </w:tcBorders>
          </w:tcPr>
          <w:p w14:paraId="1BAFA4EA" w14:textId="70714845" w:rsidR="00467DAB" w:rsidRPr="00DB5365" w:rsidRDefault="00467DAB" w:rsidP="00467DAB">
            <w:pPr>
              <w:keepLines/>
              <w:jc w:val="left"/>
            </w:pPr>
            <w:r w:rsidRPr="00DB5365">
              <w:t>Section 6.2</w:t>
            </w:r>
          </w:p>
        </w:tc>
        <w:tc>
          <w:tcPr>
            <w:tcW w:w="540" w:type="dxa"/>
            <w:tcBorders>
              <w:top w:val="single" w:sz="12" w:space="0" w:color="auto"/>
              <w:left w:val="single" w:sz="6" w:space="0" w:color="auto"/>
              <w:bottom w:val="single" w:sz="12" w:space="0" w:color="auto"/>
              <w:right w:val="single" w:sz="6" w:space="0" w:color="auto"/>
            </w:tcBorders>
          </w:tcPr>
          <w:p w14:paraId="3C5653D7" w14:textId="77777777" w:rsidR="00467DAB" w:rsidRPr="00DB5365" w:rsidRDefault="00467DAB" w:rsidP="00467DA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56DB26BC" w14:textId="1A06C398" w:rsidR="00467DAB" w:rsidRPr="00DB5365" w:rsidRDefault="00467DAB" w:rsidP="00467DAB">
            <w:pPr>
              <w:keepLines/>
              <w:jc w:val="left"/>
            </w:pPr>
            <w:r w:rsidRPr="00DB5365">
              <w:t>Technical</w:t>
            </w:r>
          </w:p>
        </w:tc>
        <w:tc>
          <w:tcPr>
            <w:tcW w:w="4950" w:type="dxa"/>
            <w:tcBorders>
              <w:top w:val="single" w:sz="12" w:space="0" w:color="auto"/>
              <w:left w:val="single" w:sz="6" w:space="0" w:color="auto"/>
              <w:bottom w:val="single" w:sz="12" w:space="0" w:color="auto"/>
              <w:right w:val="single" w:sz="6" w:space="0" w:color="auto"/>
            </w:tcBorders>
          </w:tcPr>
          <w:p w14:paraId="3069ED03" w14:textId="5417384A" w:rsidR="00467DAB" w:rsidRPr="00DB5365" w:rsidRDefault="00467DAB" w:rsidP="00467DAB">
            <w:pPr>
              <w:keepLines/>
              <w:jc w:val="left"/>
            </w:pPr>
            <w:r w:rsidRPr="00DB5365">
              <w:t>Direct mark example should be changed to data matrix code mark</w:t>
            </w:r>
          </w:p>
        </w:tc>
        <w:tc>
          <w:tcPr>
            <w:tcW w:w="5130" w:type="dxa"/>
            <w:tcBorders>
              <w:top w:val="single" w:sz="12" w:space="0" w:color="auto"/>
              <w:left w:val="single" w:sz="6" w:space="0" w:color="auto"/>
              <w:bottom w:val="single" w:sz="12" w:space="0" w:color="auto"/>
              <w:right w:val="single" w:sz="6" w:space="0" w:color="auto"/>
            </w:tcBorders>
          </w:tcPr>
          <w:p w14:paraId="6AB66973" w14:textId="1B2200AC" w:rsidR="00467DAB" w:rsidRDefault="00467DAB" w:rsidP="00467DAB">
            <w:pPr>
              <w:keepLines/>
              <w:jc w:val="left"/>
              <w:rPr>
                <w:sz w:val="18"/>
              </w:rPr>
            </w:pPr>
            <w:r w:rsidRPr="00242D4C">
              <w:rPr>
                <w:noProof/>
                <w:sz w:val="18"/>
              </w:rPr>
              <w:drawing>
                <wp:inline distT="0" distB="0" distL="0" distR="0" wp14:anchorId="025525CE" wp14:editId="1797F0CF">
                  <wp:extent cx="1143000" cy="1066800"/>
                  <wp:effectExtent l="0" t="0" r="0" b="0"/>
                  <wp:docPr id="46" name="Picture 35" descr="data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5" descr="datamatrix"/>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300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6E4D0D">
              <w:rPr>
                <w:sz w:val="18"/>
              </w:rPr>
              <w:t xml:space="preserve">  </w:t>
            </w:r>
          </w:p>
        </w:tc>
        <w:tc>
          <w:tcPr>
            <w:tcW w:w="1222" w:type="dxa"/>
            <w:tcBorders>
              <w:top w:val="single" w:sz="12" w:space="0" w:color="auto"/>
              <w:left w:val="single" w:sz="6" w:space="0" w:color="auto"/>
              <w:bottom w:val="single" w:sz="12" w:space="0" w:color="auto"/>
              <w:right w:val="single" w:sz="6" w:space="0" w:color="auto"/>
            </w:tcBorders>
          </w:tcPr>
          <w:p w14:paraId="72F8470D" w14:textId="77777777" w:rsidR="00467DAB" w:rsidRDefault="00467DAB" w:rsidP="00467DAB">
            <w:pPr>
              <w:keepLines/>
              <w:jc w:val="left"/>
              <w:rPr>
                <w:sz w:val="18"/>
              </w:rPr>
            </w:pPr>
          </w:p>
        </w:tc>
      </w:tr>
      <w:tr w:rsidR="00467DAB" w14:paraId="527F56F0"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318BE2C8" w14:textId="2D30F53D" w:rsidR="00467DAB" w:rsidRPr="00DB5365" w:rsidRDefault="00467DAB" w:rsidP="00467DAB">
            <w:pPr>
              <w:keepLines/>
              <w:jc w:val="left"/>
            </w:pPr>
            <w:r w:rsidRPr="00DB5365">
              <w:rPr>
                <w:b/>
              </w:rPr>
              <w:lastRenderedPageBreak/>
              <w:t>AIM North America</w:t>
            </w:r>
          </w:p>
        </w:tc>
        <w:tc>
          <w:tcPr>
            <w:tcW w:w="630" w:type="dxa"/>
            <w:tcBorders>
              <w:top w:val="single" w:sz="12" w:space="0" w:color="auto"/>
              <w:left w:val="single" w:sz="6" w:space="0" w:color="auto"/>
              <w:bottom w:val="single" w:sz="12" w:space="0" w:color="auto"/>
              <w:right w:val="single" w:sz="6" w:space="0" w:color="auto"/>
            </w:tcBorders>
          </w:tcPr>
          <w:p w14:paraId="5E87D258" w14:textId="2686357A" w:rsidR="00467DAB" w:rsidRPr="00DB5365" w:rsidRDefault="00467DAB" w:rsidP="00467DAB">
            <w:pPr>
              <w:keepLines/>
              <w:jc w:val="left"/>
            </w:pPr>
            <w:r w:rsidRPr="00DB5365">
              <w:t>Page 14</w:t>
            </w:r>
          </w:p>
        </w:tc>
        <w:tc>
          <w:tcPr>
            <w:tcW w:w="900" w:type="dxa"/>
            <w:tcBorders>
              <w:top w:val="single" w:sz="12" w:space="0" w:color="auto"/>
              <w:left w:val="single" w:sz="6" w:space="0" w:color="auto"/>
              <w:bottom w:val="single" w:sz="12" w:space="0" w:color="auto"/>
              <w:right w:val="single" w:sz="6" w:space="0" w:color="auto"/>
            </w:tcBorders>
          </w:tcPr>
          <w:p w14:paraId="1B9D62F2" w14:textId="152800A8" w:rsidR="00467DAB" w:rsidRPr="00DB5365" w:rsidRDefault="00467DAB" w:rsidP="00467DAB">
            <w:pPr>
              <w:keepLines/>
              <w:jc w:val="left"/>
            </w:pPr>
            <w:r w:rsidRPr="00DB5365">
              <w:t>Section 6.4</w:t>
            </w:r>
          </w:p>
        </w:tc>
        <w:tc>
          <w:tcPr>
            <w:tcW w:w="540" w:type="dxa"/>
            <w:tcBorders>
              <w:top w:val="single" w:sz="12" w:space="0" w:color="auto"/>
              <w:left w:val="single" w:sz="6" w:space="0" w:color="auto"/>
              <w:bottom w:val="single" w:sz="12" w:space="0" w:color="auto"/>
              <w:right w:val="single" w:sz="6" w:space="0" w:color="auto"/>
            </w:tcBorders>
          </w:tcPr>
          <w:p w14:paraId="7FE9A3BE" w14:textId="77777777" w:rsidR="00467DAB" w:rsidRPr="00DB5365" w:rsidRDefault="00467DAB" w:rsidP="00467DA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413BBB51" w14:textId="6C8E732E" w:rsidR="00467DAB" w:rsidRPr="00DB5365" w:rsidRDefault="00467DAB" w:rsidP="00467DAB">
            <w:pPr>
              <w:keepLines/>
              <w:jc w:val="left"/>
            </w:pPr>
            <w:r w:rsidRPr="00DB5365">
              <w:t>Technical</w:t>
            </w:r>
          </w:p>
        </w:tc>
        <w:tc>
          <w:tcPr>
            <w:tcW w:w="4950" w:type="dxa"/>
            <w:tcBorders>
              <w:top w:val="single" w:sz="12" w:space="0" w:color="auto"/>
              <w:left w:val="single" w:sz="6" w:space="0" w:color="auto"/>
              <w:bottom w:val="single" w:sz="12" w:space="0" w:color="auto"/>
              <w:right w:val="single" w:sz="6" w:space="0" w:color="auto"/>
            </w:tcBorders>
          </w:tcPr>
          <w:p w14:paraId="5ACD51C8" w14:textId="77777777" w:rsidR="00EA4CD1" w:rsidRDefault="00467DAB" w:rsidP="00EA4CD1">
            <w:pPr>
              <w:keepLines/>
              <w:jc w:val="left"/>
            </w:pPr>
            <w:r w:rsidRPr="00DB5365">
              <w:t xml:space="preserve">There are standards missing. </w:t>
            </w:r>
          </w:p>
          <w:p w14:paraId="2B8DDFAE" w14:textId="087710D4" w:rsidR="00467DAB" w:rsidRPr="00DB5365" w:rsidRDefault="00467DAB" w:rsidP="00EA4CD1">
            <w:pPr>
              <w:keepLines/>
              <w:jc w:val="left"/>
            </w:pPr>
            <w:r>
              <w:rPr>
                <w:sz w:val="18"/>
              </w:rPr>
              <w:object w:dxaOrig="1487" w:dyaOrig="993" w14:anchorId="37F371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15" o:title=""/>
                </v:shape>
                <o:OLEObject Type="Embed" ProgID="AcroExch.Document.DC" ShapeID="_x0000_i1025" DrawAspect="Icon" ObjectID="_1600777301" r:id="rId16"/>
              </w:object>
            </w:r>
          </w:p>
        </w:tc>
        <w:tc>
          <w:tcPr>
            <w:tcW w:w="5130" w:type="dxa"/>
            <w:tcBorders>
              <w:top w:val="single" w:sz="12" w:space="0" w:color="auto"/>
              <w:left w:val="single" w:sz="6" w:space="0" w:color="auto"/>
              <w:bottom w:val="single" w:sz="12" w:space="0" w:color="auto"/>
              <w:right w:val="single" w:sz="6" w:space="0" w:color="auto"/>
            </w:tcBorders>
          </w:tcPr>
          <w:p w14:paraId="224E320F" w14:textId="77777777" w:rsidR="00EA4CD1" w:rsidRPr="00F31133" w:rsidRDefault="00EA4CD1" w:rsidP="00EA4CD1">
            <w:pPr>
              <w:autoSpaceDE w:val="0"/>
              <w:autoSpaceDN w:val="0"/>
              <w:adjustRightInd w:val="0"/>
              <w:jc w:val="left"/>
              <w:rPr>
                <w:rFonts w:eastAsia="Calibri"/>
                <w:color w:val="000000"/>
                <w:lang w:eastAsia="en-US"/>
              </w:rPr>
            </w:pPr>
            <w:r w:rsidRPr="00F31133">
              <w:rPr>
                <w:rFonts w:eastAsia="Calibri"/>
                <w:b/>
                <w:bCs/>
                <w:color w:val="000000"/>
                <w:lang w:eastAsia="en-US"/>
              </w:rPr>
              <w:t xml:space="preserve">6.4 Auto Identification Data Capture (AIDC) representation of UDI </w:t>
            </w:r>
          </w:p>
          <w:p w14:paraId="2CE32804" w14:textId="403091DC" w:rsidR="00EA4CD1" w:rsidRPr="00B6175D" w:rsidRDefault="00EA4CD1" w:rsidP="00EA4CD1">
            <w:pPr>
              <w:autoSpaceDE w:val="0"/>
              <w:autoSpaceDN w:val="0"/>
              <w:adjustRightInd w:val="0"/>
              <w:jc w:val="left"/>
              <w:rPr>
                <w:rFonts w:eastAsia="Calibri"/>
                <w:color w:val="000000"/>
                <w:lang w:eastAsia="en-US"/>
              </w:rPr>
            </w:pPr>
            <w:r w:rsidRPr="00F31133">
              <w:rPr>
                <w:rFonts w:eastAsia="Calibri"/>
                <w:color w:val="000000"/>
                <w:lang w:eastAsia="en-US"/>
              </w:rPr>
              <w:t xml:space="preserve">There are a wide variety of AIDC carriers available; however, to meet the imperatives of the IMDRF UDI Guidance, the UDI should comply with the requirements of the global accredited issuing agencies/entities and the accepted AIDC standards, i.e., ISO/IEC 15459-2; ISO/IEC 15459-4; ISO/IEC 646; ISO/IEC 15415; ISO/IEC 15416; </w:t>
            </w:r>
            <w:r w:rsidRPr="00B6175D">
              <w:rPr>
                <w:rFonts w:eastAsia="Calibri"/>
                <w:color w:val="000000"/>
                <w:lang w:eastAsia="en-US"/>
              </w:rPr>
              <w:t>ISO/IEC 16022 ISO/IEC TR 29158.</w:t>
            </w:r>
          </w:p>
          <w:p w14:paraId="2182EEA2" w14:textId="77777777" w:rsidR="00EA4CD1" w:rsidRPr="00B6175D" w:rsidRDefault="00EA4CD1" w:rsidP="00EA4CD1">
            <w:pPr>
              <w:autoSpaceDE w:val="0"/>
              <w:autoSpaceDN w:val="0"/>
              <w:adjustRightInd w:val="0"/>
              <w:jc w:val="left"/>
              <w:rPr>
                <w:rFonts w:eastAsia="Calibri"/>
                <w:color w:val="000000"/>
                <w:lang w:eastAsia="en-US"/>
              </w:rPr>
            </w:pPr>
            <w:r w:rsidRPr="00B6175D">
              <w:rPr>
                <w:rFonts w:eastAsia="Calibri"/>
                <w:color w:val="000000"/>
                <w:lang w:eastAsia="en-US"/>
              </w:rPr>
              <w:t xml:space="preserve">Each issuing agency/entity has their own general technical specifications that include information on the carrier type, size, placement and quality in addition to recommendations about the human-readable presentation of the encoded data (for further information on issuing agencies/entities see Section 10.3 of this document). </w:t>
            </w:r>
          </w:p>
          <w:p w14:paraId="370973C6" w14:textId="77777777" w:rsidR="00EA4CD1" w:rsidRPr="00B6175D" w:rsidRDefault="00EA4CD1" w:rsidP="00EA4CD1">
            <w:pPr>
              <w:autoSpaceDE w:val="0"/>
              <w:autoSpaceDN w:val="0"/>
              <w:adjustRightInd w:val="0"/>
              <w:jc w:val="left"/>
              <w:rPr>
                <w:rFonts w:eastAsia="Calibri"/>
                <w:color w:val="000000"/>
                <w:lang w:eastAsia="en-US"/>
              </w:rPr>
            </w:pPr>
            <w:r w:rsidRPr="00B6175D">
              <w:rPr>
                <w:rFonts w:eastAsia="Calibri"/>
                <w:color w:val="000000"/>
                <w:lang w:eastAsia="en-US"/>
              </w:rPr>
              <w:t xml:space="preserve">Some carriers are only approved for specific applications (e.g. retail). </w:t>
            </w:r>
            <w:proofErr w:type="gramStart"/>
            <w:r w:rsidRPr="00B6175D">
              <w:rPr>
                <w:rFonts w:eastAsia="Calibri"/>
                <w:color w:val="000000"/>
                <w:lang w:eastAsia="en-US"/>
              </w:rPr>
              <w:t>Therefore</w:t>
            </w:r>
            <w:proofErr w:type="gramEnd"/>
            <w:r w:rsidRPr="00B6175D">
              <w:rPr>
                <w:rFonts w:eastAsia="Calibri"/>
                <w:color w:val="000000"/>
                <w:lang w:eastAsia="en-US"/>
              </w:rPr>
              <w:t xml:space="preserve"> it is imperative to understand the appropriate application of each carrier and allow the manufacturer to choose the appropriate carrier based upon the application for use. </w:t>
            </w:r>
          </w:p>
          <w:p w14:paraId="00AB523E" w14:textId="77777777" w:rsidR="00EA4CD1" w:rsidRPr="00B6175D" w:rsidRDefault="00EA4CD1" w:rsidP="00EA4CD1">
            <w:pPr>
              <w:autoSpaceDE w:val="0"/>
              <w:autoSpaceDN w:val="0"/>
              <w:adjustRightInd w:val="0"/>
              <w:jc w:val="left"/>
              <w:rPr>
                <w:rFonts w:eastAsia="Calibri"/>
                <w:color w:val="000000"/>
                <w:lang w:eastAsia="en-US"/>
              </w:rPr>
            </w:pPr>
            <w:r w:rsidRPr="00B6175D">
              <w:rPr>
                <w:rFonts w:eastAsia="Calibri"/>
                <w:color w:val="000000"/>
                <w:lang w:eastAsia="en-US"/>
              </w:rPr>
              <w:t xml:space="preserve">For purpose of illustration, the images shown in Appendix B depict some of the most widely used AIDC carriers used in healthcare (medical devices and pharmaceuticals) today. </w:t>
            </w:r>
          </w:p>
          <w:p w14:paraId="477EC9CC" w14:textId="77777777" w:rsidR="00EA4CD1" w:rsidRPr="00F31133" w:rsidRDefault="00EA4CD1" w:rsidP="00EA4CD1">
            <w:pPr>
              <w:autoSpaceDE w:val="0"/>
              <w:autoSpaceDN w:val="0"/>
              <w:adjustRightInd w:val="0"/>
              <w:jc w:val="left"/>
              <w:rPr>
                <w:rFonts w:eastAsia="Calibri"/>
                <w:color w:val="000000"/>
                <w:lang w:eastAsia="en-US"/>
              </w:rPr>
            </w:pPr>
            <w:r w:rsidRPr="00B6175D">
              <w:rPr>
                <w:rFonts w:eastAsia="Calibri"/>
                <w:color w:val="000000"/>
                <w:lang w:eastAsia="en-US"/>
              </w:rPr>
              <w:t>RFID may also be an acceptable AIDC technology and the associated standards ISO/IEC 18000, RFID Air Interface Protocols, ISO/IEC 15961.2, RFID Data Protocol. ISO/IEC 15963. RFID Unique Tag ID.</w:t>
            </w:r>
            <w:r w:rsidRPr="00F31133">
              <w:rPr>
                <w:rFonts w:eastAsia="Calibri"/>
                <w:color w:val="000000"/>
                <w:lang w:eastAsia="en-US"/>
              </w:rPr>
              <w:t xml:space="preserve"> Examples of RFID are provided in Appendix C5. </w:t>
            </w:r>
          </w:p>
          <w:p w14:paraId="7CCAD419" w14:textId="7161B398" w:rsidR="00467DAB" w:rsidRPr="00F31133" w:rsidRDefault="00467DAB" w:rsidP="00467DAB">
            <w:pPr>
              <w:keepLines/>
              <w:jc w:val="left"/>
            </w:pPr>
          </w:p>
        </w:tc>
        <w:tc>
          <w:tcPr>
            <w:tcW w:w="1222" w:type="dxa"/>
            <w:tcBorders>
              <w:top w:val="single" w:sz="12" w:space="0" w:color="auto"/>
              <w:left w:val="single" w:sz="6" w:space="0" w:color="auto"/>
              <w:bottom w:val="single" w:sz="12" w:space="0" w:color="auto"/>
              <w:right w:val="single" w:sz="6" w:space="0" w:color="auto"/>
            </w:tcBorders>
          </w:tcPr>
          <w:p w14:paraId="0C37C4A3" w14:textId="77777777" w:rsidR="00467DAB" w:rsidRDefault="00467DAB" w:rsidP="00467DAB">
            <w:pPr>
              <w:keepLines/>
              <w:jc w:val="left"/>
              <w:rPr>
                <w:sz w:val="18"/>
              </w:rPr>
            </w:pPr>
          </w:p>
        </w:tc>
      </w:tr>
      <w:tr w:rsidR="00467DAB" w14:paraId="0F367A08"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7A371817" w14:textId="0A17C739" w:rsidR="00467DAB" w:rsidRPr="008E5797" w:rsidRDefault="00467DAB" w:rsidP="00467DAB">
            <w:pPr>
              <w:keepLines/>
              <w:jc w:val="left"/>
            </w:pPr>
            <w:r w:rsidRPr="008E5797">
              <w:rPr>
                <w:b/>
              </w:rPr>
              <w:lastRenderedPageBreak/>
              <w:t>AIM North America</w:t>
            </w:r>
          </w:p>
        </w:tc>
        <w:tc>
          <w:tcPr>
            <w:tcW w:w="630" w:type="dxa"/>
            <w:tcBorders>
              <w:top w:val="single" w:sz="12" w:space="0" w:color="auto"/>
              <w:left w:val="single" w:sz="6" w:space="0" w:color="auto"/>
              <w:bottom w:val="single" w:sz="12" w:space="0" w:color="auto"/>
              <w:right w:val="single" w:sz="6" w:space="0" w:color="auto"/>
            </w:tcBorders>
          </w:tcPr>
          <w:p w14:paraId="2EA42191" w14:textId="7D20C4CC" w:rsidR="00467DAB" w:rsidRPr="008E5797" w:rsidRDefault="00467DAB" w:rsidP="00467DAB">
            <w:pPr>
              <w:keepLines/>
              <w:jc w:val="left"/>
            </w:pPr>
            <w:r w:rsidRPr="008E5797">
              <w:t>Page 14</w:t>
            </w:r>
          </w:p>
        </w:tc>
        <w:tc>
          <w:tcPr>
            <w:tcW w:w="900" w:type="dxa"/>
            <w:tcBorders>
              <w:top w:val="single" w:sz="12" w:space="0" w:color="auto"/>
              <w:left w:val="single" w:sz="6" w:space="0" w:color="auto"/>
              <w:bottom w:val="single" w:sz="12" w:space="0" w:color="auto"/>
              <w:right w:val="single" w:sz="6" w:space="0" w:color="auto"/>
            </w:tcBorders>
          </w:tcPr>
          <w:p w14:paraId="69A89136" w14:textId="6902669C" w:rsidR="00467DAB" w:rsidRPr="008E5797" w:rsidRDefault="00467DAB" w:rsidP="00467DAB">
            <w:pPr>
              <w:keepLines/>
              <w:jc w:val="left"/>
            </w:pPr>
            <w:r w:rsidRPr="008E5797">
              <w:t>Section 6.5</w:t>
            </w:r>
          </w:p>
        </w:tc>
        <w:tc>
          <w:tcPr>
            <w:tcW w:w="540" w:type="dxa"/>
            <w:tcBorders>
              <w:top w:val="single" w:sz="12" w:space="0" w:color="auto"/>
              <w:left w:val="single" w:sz="6" w:space="0" w:color="auto"/>
              <w:bottom w:val="single" w:sz="12" w:space="0" w:color="auto"/>
              <w:right w:val="single" w:sz="6" w:space="0" w:color="auto"/>
            </w:tcBorders>
          </w:tcPr>
          <w:p w14:paraId="02D7C725" w14:textId="77777777" w:rsidR="00467DAB" w:rsidRPr="008E5797" w:rsidRDefault="00467DAB" w:rsidP="00467DA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2AFF99F4" w14:textId="55873B70" w:rsidR="00467DAB" w:rsidRPr="008E5797" w:rsidRDefault="00467DAB" w:rsidP="00467DAB">
            <w:pPr>
              <w:keepLines/>
              <w:jc w:val="left"/>
            </w:pPr>
            <w:r>
              <w:t>Technical</w:t>
            </w:r>
          </w:p>
        </w:tc>
        <w:tc>
          <w:tcPr>
            <w:tcW w:w="4950" w:type="dxa"/>
            <w:tcBorders>
              <w:top w:val="single" w:sz="12" w:space="0" w:color="auto"/>
              <w:left w:val="single" w:sz="6" w:space="0" w:color="auto"/>
              <w:bottom w:val="single" w:sz="12" w:space="0" w:color="auto"/>
              <w:right w:val="single" w:sz="6" w:space="0" w:color="auto"/>
            </w:tcBorders>
          </w:tcPr>
          <w:p w14:paraId="5ACC5C49" w14:textId="77777777" w:rsidR="00FD5924" w:rsidRDefault="00FD5924" w:rsidP="00FD5924">
            <w:pPr>
              <w:jc w:val="left"/>
            </w:pPr>
            <w:r>
              <w:t xml:space="preserve">The use of barcode readers capable of reading direct part marks should be </w:t>
            </w:r>
            <w:proofErr w:type="gramStart"/>
            <w:r>
              <w:t>taken into account</w:t>
            </w:r>
            <w:proofErr w:type="gramEnd"/>
            <w:r>
              <w:t xml:space="preserve"> based on the types of devices and sub straights that will be scanned at the point of use.</w:t>
            </w:r>
          </w:p>
          <w:p w14:paraId="2AC1F25F" w14:textId="3BCEB889" w:rsidR="00467DAB" w:rsidRPr="008E5797" w:rsidRDefault="00467DAB" w:rsidP="00467DAB">
            <w:pPr>
              <w:keepLines/>
              <w:jc w:val="left"/>
            </w:pPr>
          </w:p>
        </w:tc>
        <w:tc>
          <w:tcPr>
            <w:tcW w:w="5130" w:type="dxa"/>
            <w:tcBorders>
              <w:top w:val="single" w:sz="12" w:space="0" w:color="auto"/>
              <w:left w:val="single" w:sz="6" w:space="0" w:color="auto"/>
              <w:bottom w:val="single" w:sz="12" w:space="0" w:color="auto"/>
              <w:right w:val="single" w:sz="6" w:space="0" w:color="auto"/>
            </w:tcBorders>
          </w:tcPr>
          <w:p w14:paraId="4D0D5F65" w14:textId="77777777" w:rsidR="00FD5924" w:rsidRDefault="00FD5924" w:rsidP="00FD5924">
            <w:pPr>
              <w:jc w:val="left"/>
              <w:rPr>
                <w:iCs/>
              </w:rPr>
            </w:pPr>
            <w:r w:rsidRPr="003C7364">
              <w:rPr>
                <w:iCs/>
              </w:rPr>
              <w:t xml:space="preserve">Any evaluation of scanner or reader technology should </w:t>
            </w:r>
            <w:proofErr w:type="gramStart"/>
            <w:r w:rsidRPr="003C7364">
              <w:rPr>
                <w:iCs/>
              </w:rPr>
              <w:t>take into account</w:t>
            </w:r>
            <w:proofErr w:type="gramEnd"/>
            <w:r w:rsidRPr="003C7364">
              <w:rPr>
                <w:iCs/>
              </w:rPr>
              <w:t xml:space="preserve"> the range of bar code formats, sizes, and substrates that will be scanned at the point of care. It is recommended that scanners be capable of reading two-dimensional bar codes printed both on conventional labels and marked directly on implants and other medical devices.</w:t>
            </w:r>
          </w:p>
          <w:p w14:paraId="776DDEE8" w14:textId="77777777" w:rsidR="00FD5924" w:rsidRPr="003C7364" w:rsidRDefault="00FD5924" w:rsidP="00467DAB">
            <w:pPr>
              <w:jc w:val="left"/>
              <w:rPr>
                <w:iCs/>
              </w:rPr>
            </w:pPr>
          </w:p>
          <w:p w14:paraId="6D7BF0FD" w14:textId="77777777" w:rsidR="00467DAB" w:rsidRPr="008E5797" w:rsidRDefault="00467DAB" w:rsidP="00467DAB">
            <w:pPr>
              <w:keepLines/>
              <w:jc w:val="left"/>
            </w:pPr>
          </w:p>
        </w:tc>
        <w:tc>
          <w:tcPr>
            <w:tcW w:w="1222" w:type="dxa"/>
            <w:tcBorders>
              <w:top w:val="single" w:sz="12" w:space="0" w:color="auto"/>
              <w:left w:val="single" w:sz="6" w:space="0" w:color="auto"/>
              <w:bottom w:val="single" w:sz="12" w:space="0" w:color="auto"/>
              <w:right w:val="single" w:sz="6" w:space="0" w:color="auto"/>
            </w:tcBorders>
          </w:tcPr>
          <w:p w14:paraId="46D908E1" w14:textId="77777777" w:rsidR="00467DAB" w:rsidRPr="008E5797" w:rsidRDefault="00467DAB" w:rsidP="00467DAB">
            <w:pPr>
              <w:keepLines/>
              <w:jc w:val="left"/>
            </w:pPr>
          </w:p>
        </w:tc>
      </w:tr>
      <w:tr w:rsidR="00467DAB" w14:paraId="276A5CCC"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37F433AA" w14:textId="28C01E82" w:rsidR="00467DAB" w:rsidRPr="008E5797" w:rsidRDefault="003D6FBB" w:rsidP="00467DAB">
            <w:pPr>
              <w:keepLines/>
              <w:jc w:val="left"/>
            </w:pPr>
            <w:r w:rsidRPr="008E5797">
              <w:rPr>
                <w:b/>
              </w:rPr>
              <w:t>AIM North America</w:t>
            </w:r>
          </w:p>
        </w:tc>
        <w:tc>
          <w:tcPr>
            <w:tcW w:w="630" w:type="dxa"/>
            <w:tcBorders>
              <w:top w:val="single" w:sz="12" w:space="0" w:color="auto"/>
              <w:left w:val="single" w:sz="6" w:space="0" w:color="auto"/>
              <w:bottom w:val="single" w:sz="12" w:space="0" w:color="auto"/>
              <w:right w:val="single" w:sz="6" w:space="0" w:color="auto"/>
            </w:tcBorders>
          </w:tcPr>
          <w:p w14:paraId="2E6EC16C" w14:textId="3B89E85E" w:rsidR="00467DAB" w:rsidRPr="008E5797" w:rsidRDefault="00467DAB" w:rsidP="00467DAB">
            <w:pPr>
              <w:keepLines/>
              <w:jc w:val="left"/>
            </w:pPr>
            <w:r>
              <w:t>Page 26</w:t>
            </w:r>
          </w:p>
        </w:tc>
        <w:tc>
          <w:tcPr>
            <w:tcW w:w="900" w:type="dxa"/>
            <w:tcBorders>
              <w:top w:val="single" w:sz="12" w:space="0" w:color="auto"/>
              <w:left w:val="single" w:sz="6" w:space="0" w:color="auto"/>
              <w:bottom w:val="single" w:sz="12" w:space="0" w:color="auto"/>
              <w:right w:val="single" w:sz="6" w:space="0" w:color="auto"/>
            </w:tcBorders>
          </w:tcPr>
          <w:p w14:paraId="69FF1CB5" w14:textId="7FA79128" w:rsidR="00467DAB" w:rsidRPr="008E5797" w:rsidRDefault="00467DAB" w:rsidP="00467DAB">
            <w:pPr>
              <w:keepLines/>
              <w:jc w:val="left"/>
            </w:pPr>
            <w:r>
              <w:t>Section 12.1.3</w:t>
            </w:r>
          </w:p>
        </w:tc>
        <w:tc>
          <w:tcPr>
            <w:tcW w:w="540" w:type="dxa"/>
            <w:tcBorders>
              <w:top w:val="single" w:sz="12" w:space="0" w:color="auto"/>
              <w:left w:val="single" w:sz="6" w:space="0" w:color="auto"/>
              <w:bottom w:val="single" w:sz="12" w:space="0" w:color="auto"/>
              <w:right w:val="single" w:sz="6" w:space="0" w:color="auto"/>
            </w:tcBorders>
          </w:tcPr>
          <w:p w14:paraId="7AFD28BD" w14:textId="454D7937" w:rsidR="00467DAB" w:rsidRPr="008E5797" w:rsidRDefault="00467DAB" w:rsidP="00467DA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5D10C475" w14:textId="414BC8BE" w:rsidR="00467DAB" w:rsidRPr="008E5797" w:rsidRDefault="00467DAB" w:rsidP="00467DAB">
            <w:pPr>
              <w:keepLines/>
              <w:jc w:val="left"/>
            </w:pPr>
            <w:r>
              <w:t>Technical</w:t>
            </w:r>
          </w:p>
        </w:tc>
        <w:tc>
          <w:tcPr>
            <w:tcW w:w="4950" w:type="dxa"/>
            <w:tcBorders>
              <w:top w:val="single" w:sz="12" w:space="0" w:color="auto"/>
              <w:left w:val="single" w:sz="6" w:space="0" w:color="auto"/>
              <w:bottom w:val="single" w:sz="12" w:space="0" w:color="auto"/>
              <w:right w:val="single" w:sz="6" w:space="0" w:color="auto"/>
            </w:tcBorders>
          </w:tcPr>
          <w:p w14:paraId="65B7699D" w14:textId="77777777" w:rsidR="00467DAB" w:rsidRDefault="00467DAB" w:rsidP="00467DAB">
            <w:pPr>
              <w:keepLines/>
              <w:jc w:val="left"/>
            </w:pPr>
            <w:r>
              <w:t>Too vague; needs to be edited back to the FDA guidelines November 2017.</w:t>
            </w:r>
          </w:p>
          <w:p w14:paraId="6EF3B776" w14:textId="77777777" w:rsidR="00467DAB" w:rsidRDefault="00467DAB" w:rsidP="00467DAB">
            <w:pPr>
              <w:keepLines/>
              <w:jc w:val="left"/>
            </w:pPr>
          </w:p>
          <w:p w14:paraId="1046D3E6" w14:textId="77777777" w:rsidR="00467DAB" w:rsidRPr="0075394B" w:rsidRDefault="00467DAB" w:rsidP="00033400">
            <w:pPr>
              <w:jc w:val="left"/>
            </w:pPr>
            <w:r w:rsidRPr="0075394B">
              <w:t xml:space="preserve">Study </w:t>
            </w:r>
            <w:r>
              <w:t>analysed (</w:t>
            </w:r>
            <w:r w:rsidRPr="00696E00">
              <w:rPr>
                <w:color w:val="4F81BD" w:themeColor="accent1"/>
              </w:rPr>
              <w:t xml:space="preserve">GS1 </w:t>
            </w:r>
            <w:proofErr w:type="gramStart"/>
            <w:r w:rsidRPr="00696E00">
              <w:rPr>
                <w:color w:val="4F81BD" w:themeColor="accent1"/>
              </w:rPr>
              <w:t>UCD</w:t>
            </w:r>
            <w:r>
              <w:t xml:space="preserve">) </w:t>
            </w:r>
            <w:r w:rsidRPr="0075394B">
              <w:t xml:space="preserve"> all</w:t>
            </w:r>
            <w:proofErr w:type="gramEnd"/>
            <w:r w:rsidRPr="0075394B">
              <w:t xml:space="preserve"> UDI documentation methods previously presented by </w:t>
            </w:r>
            <w:proofErr w:type="spellStart"/>
            <w:r w:rsidRPr="0075394B">
              <w:t>AdvaMed</w:t>
            </w:r>
            <w:proofErr w:type="spellEnd"/>
            <w:r w:rsidRPr="0075394B">
              <w:t xml:space="preserve"> to the FDA, </w:t>
            </w:r>
            <w:r w:rsidRPr="00643694">
              <w:rPr>
                <w:color w:val="4F81BD" w:themeColor="accent1"/>
                <w:sz w:val="13"/>
              </w:rPr>
              <w:t xml:space="preserve">“Current Landscape of UDI Implementation: </w:t>
            </w:r>
            <w:proofErr w:type="spellStart"/>
            <w:r w:rsidRPr="00643694">
              <w:rPr>
                <w:color w:val="4F81BD" w:themeColor="accent1"/>
                <w:sz w:val="13"/>
              </w:rPr>
              <w:t>AdvaMed</w:t>
            </w:r>
            <w:proofErr w:type="spellEnd"/>
            <w:r w:rsidRPr="00643694">
              <w:rPr>
                <w:color w:val="4F81BD" w:themeColor="accent1"/>
                <w:sz w:val="13"/>
              </w:rPr>
              <w:t xml:space="preserve"> Ad Hoc Spine/Trauma Trays and UDI Working Group” June 5, 2017</w:t>
            </w:r>
            <w:r w:rsidRPr="00643694">
              <w:rPr>
                <w:color w:val="4F81BD" w:themeColor="accent1"/>
              </w:rPr>
              <w:t>.</w:t>
            </w:r>
            <w:r w:rsidRPr="0075394B">
              <w:t xml:space="preserve"> Study reveals that AIDC technology utilized in the “sterile field” was the most accurate documentation method with the fewest human errors and presented complete UDI (DI+PI) and fastest method of UDI conveyance.  In addition, the AIDC “sterile field” methodology allowed for the UDI to be “identifiable prior to implantation” as statutorily required. </w:t>
            </w:r>
          </w:p>
          <w:p w14:paraId="674DA8A0" w14:textId="7DA42428" w:rsidR="00467DAB" w:rsidRPr="008E5797" w:rsidRDefault="00467DAB" w:rsidP="00467DAB">
            <w:pPr>
              <w:keepLines/>
              <w:jc w:val="left"/>
            </w:pPr>
            <w:r>
              <w:object w:dxaOrig="1487" w:dyaOrig="993" w14:anchorId="16D21372">
                <v:shape id="_x0000_i1026" type="#_x0000_t75" style="width:74.25pt;height:49.5pt" o:ole="">
                  <v:imagedata r:id="rId17" o:title=""/>
                </v:shape>
                <o:OLEObject Type="Embed" ProgID="AcroExch.Document.DC" ShapeID="_x0000_i1026" DrawAspect="Icon" ObjectID="_1600777302" r:id="rId18"/>
              </w:object>
            </w:r>
            <w:r>
              <w:object w:dxaOrig="1487" w:dyaOrig="993" w14:anchorId="1440AD58">
                <v:shape id="_x0000_i1027" type="#_x0000_t75" style="width:74.25pt;height:49.5pt" o:ole="">
                  <v:imagedata r:id="rId19" o:title=""/>
                </v:shape>
                <o:OLEObject Type="Embed" ProgID="AcroExch.Document.DC" ShapeID="_x0000_i1027" DrawAspect="Icon" ObjectID="_1600777303" r:id="rId20"/>
              </w:object>
            </w:r>
          </w:p>
        </w:tc>
        <w:tc>
          <w:tcPr>
            <w:tcW w:w="5130" w:type="dxa"/>
            <w:tcBorders>
              <w:top w:val="single" w:sz="12" w:space="0" w:color="auto"/>
              <w:left w:val="single" w:sz="6" w:space="0" w:color="auto"/>
              <w:bottom w:val="single" w:sz="12" w:space="0" w:color="auto"/>
              <w:right w:val="single" w:sz="6" w:space="0" w:color="auto"/>
            </w:tcBorders>
          </w:tcPr>
          <w:p w14:paraId="485B8DF7" w14:textId="4DDBF53A" w:rsidR="00467DAB" w:rsidRDefault="00467DAB" w:rsidP="00467DAB">
            <w:pPr>
              <w:keepLines/>
              <w:jc w:val="left"/>
            </w:pPr>
            <w:r>
              <w:t>Too vague; needs to be edited back to the FDA guidelines November 2017.</w:t>
            </w:r>
          </w:p>
          <w:p w14:paraId="34912F08" w14:textId="6C79E21E" w:rsidR="00ED5CE6" w:rsidRDefault="00033400" w:rsidP="00033400">
            <w:pPr>
              <w:numPr>
                <w:ilvl w:val="0"/>
                <w:numId w:val="1"/>
              </w:numPr>
              <w:spacing w:before="100" w:beforeAutospacing="1" w:after="100" w:afterAutospacing="1"/>
              <w:jc w:val="left"/>
            </w:pPr>
            <w:r w:rsidRPr="0075394B">
              <w:t>Note that the UDI requirement of 39121 CFR 801.45(a) does not always apply: Either when any type of direct marking would interfere with the safety or effectiveness of the device, or when direct marking it is not technologically feasible.</w:t>
            </w:r>
          </w:p>
          <w:p w14:paraId="0902337D" w14:textId="14FB55BA" w:rsidR="00ED5CE6" w:rsidRDefault="005E2BAD" w:rsidP="00467DAB">
            <w:pPr>
              <w:keepLines/>
              <w:jc w:val="left"/>
            </w:pPr>
            <w:hyperlink r:id="rId21" w:history="1">
              <w:r w:rsidR="00ED5CE6" w:rsidRPr="007C7804">
                <w:rPr>
                  <w:rStyle w:val="Hyperlink"/>
                </w:rPr>
                <w:t>https://www.fda.gov/downloads/MedicalDevices/DeviceRegulationandGuidance/GuidanceDocuments/UCM452262.pdf</w:t>
              </w:r>
            </w:hyperlink>
            <w:r w:rsidR="00ED5CE6">
              <w:t xml:space="preserve"> </w:t>
            </w:r>
          </w:p>
          <w:p w14:paraId="294AE016" w14:textId="1D0C094C" w:rsidR="00467DAB" w:rsidRPr="008E5797" w:rsidRDefault="00467DAB" w:rsidP="00467DAB">
            <w:pPr>
              <w:keepLines/>
              <w:jc w:val="left"/>
            </w:pPr>
          </w:p>
        </w:tc>
        <w:tc>
          <w:tcPr>
            <w:tcW w:w="1222" w:type="dxa"/>
            <w:tcBorders>
              <w:top w:val="single" w:sz="12" w:space="0" w:color="auto"/>
              <w:left w:val="single" w:sz="6" w:space="0" w:color="auto"/>
              <w:bottom w:val="single" w:sz="12" w:space="0" w:color="auto"/>
              <w:right w:val="single" w:sz="6" w:space="0" w:color="auto"/>
            </w:tcBorders>
          </w:tcPr>
          <w:p w14:paraId="38837D4A" w14:textId="77777777" w:rsidR="00467DAB" w:rsidRPr="008E5797" w:rsidRDefault="00467DAB" w:rsidP="00467DAB">
            <w:pPr>
              <w:keepLines/>
              <w:jc w:val="left"/>
            </w:pPr>
          </w:p>
        </w:tc>
      </w:tr>
      <w:tr w:rsidR="00467DAB" w14:paraId="2AAB33CC" w14:textId="77777777" w:rsidTr="007D157F">
        <w:trPr>
          <w:cantSplit/>
          <w:trHeight w:val="1123"/>
        </w:trPr>
        <w:tc>
          <w:tcPr>
            <w:tcW w:w="1260" w:type="dxa"/>
            <w:tcBorders>
              <w:top w:val="single" w:sz="12" w:space="0" w:color="auto"/>
              <w:left w:val="single" w:sz="6" w:space="0" w:color="auto"/>
              <w:bottom w:val="single" w:sz="12" w:space="0" w:color="auto"/>
              <w:right w:val="single" w:sz="6" w:space="0" w:color="auto"/>
            </w:tcBorders>
          </w:tcPr>
          <w:p w14:paraId="3676BA94" w14:textId="6D5F3C30" w:rsidR="00467DAB" w:rsidRPr="008E5797" w:rsidRDefault="003D6FBB" w:rsidP="00467DAB">
            <w:pPr>
              <w:keepLines/>
              <w:jc w:val="left"/>
            </w:pPr>
            <w:r w:rsidRPr="008E5797">
              <w:rPr>
                <w:b/>
              </w:rPr>
              <w:t>AIM North America</w:t>
            </w:r>
          </w:p>
        </w:tc>
        <w:tc>
          <w:tcPr>
            <w:tcW w:w="630" w:type="dxa"/>
            <w:tcBorders>
              <w:top w:val="single" w:sz="12" w:space="0" w:color="auto"/>
              <w:left w:val="single" w:sz="6" w:space="0" w:color="auto"/>
              <w:bottom w:val="single" w:sz="12" w:space="0" w:color="auto"/>
              <w:right w:val="single" w:sz="6" w:space="0" w:color="auto"/>
            </w:tcBorders>
          </w:tcPr>
          <w:p w14:paraId="03E089A6" w14:textId="2C6C80ED" w:rsidR="00467DAB" w:rsidRPr="008E5797" w:rsidRDefault="003D6FBB" w:rsidP="00467DAB">
            <w:pPr>
              <w:keepLines/>
              <w:jc w:val="left"/>
            </w:pPr>
            <w:r>
              <w:t>Page 27</w:t>
            </w:r>
          </w:p>
        </w:tc>
        <w:tc>
          <w:tcPr>
            <w:tcW w:w="900" w:type="dxa"/>
            <w:tcBorders>
              <w:top w:val="single" w:sz="12" w:space="0" w:color="auto"/>
              <w:left w:val="single" w:sz="6" w:space="0" w:color="auto"/>
              <w:bottom w:val="single" w:sz="12" w:space="0" w:color="auto"/>
              <w:right w:val="single" w:sz="6" w:space="0" w:color="auto"/>
            </w:tcBorders>
          </w:tcPr>
          <w:p w14:paraId="580D5C87" w14:textId="086E888E" w:rsidR="00467DAB" w:rsidRPr="008E5797" w:rsidRDefault="003D6FBB" w:rsidP="00467DAB">
            <w:pPr>
              <w:keepLines/>
              <w:jc w:val="left"/>
            </w:pPr>
            <w:r>
              <w:t>1</w:t>
            </w:r>
            <w:r w:rsidRPr="003D6FBB">
              <w:rPr>
                <w:vertAlign w:val="superscript"/>
              </w:rPr>
              <w:t>st</w:t>
            </w:r>
            <w:r>
              <w:t xml:space="preserve"> paragraph</w:t>
            </w:r>
          </w:p>
        </w:tc>
        <w:tc>
          <w:tcPr>
            <w:tcW w:w="540" w:type="dxa"/>
            <w:tcBorders>
              <w:top w:val="single" w:sz="12" w:space="0" w:color="auto"/>
              <w:left w:val="single" w:sz="6" w:space="0" w:color="auto"/>
              <w:bottom w:val="single" w:sz="12" w:space="0" w:color="auto"/>
              <w:right w:val="single" w:sz="6" w:space="0" w:color="auto"/>
            </w:tcBorders>
          </w:tcPr>
          <w:p w14:paraId="13A37BDD" w14:textId="77777777" w:rsidR="00467DAB" w:rsidRPr="008E5797" w:rsidRDefault="00467DAB" w:rsidP="00467DA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01D39871" w14:textId="2C705E4C" w:rsidR="00467DAB" w:rsidRPr="008E5797" w:rsidRDefault="00ED5CE6" w:rsidP="00467DAB">
            <w:pPr>
              <w:keepLines/>
              <w:jc w:val="left"/>
            </w:pPr>
            <w:r>
              <w:t>Technical</w:t>
            </w:r>
          </w:p>
        </w:tc>
        <w:tc>
          <w:tcPr>
            <w:tcW w:w="4950" w:type="dxa"/>
            <w:tcBorders>
              <w:top w:val="single" w:sz="12" w:space="0" w:color="auto"/>
              <w:left w:val="single" w:sz="6" w:space="0" w:color="auto"/>
              <w:bottom w:val="single" w:sz="12" w:space="0" w:color="auto"/>
              <w:right w:val="single" w:sz="6" w:space="0" w:color="auto"/>
            </w:tcBorders>
          </w:tcPr>
          <w:p w14:paraId="2D8BE1A5" w14:textId="4459A71D" w:rsidR="00467DAB" w:rsidRPr="008E5797" w:rsidRDefault="003D6FBB" w:rsidP="00467DAB">
            <w:pPr>
              <w:keepLines/>
              <w:jc w:val="left"/>
            </w:pPr>
            <w:r>
              <w:object w:dxaOrig="1487" w:dyaOrig="993" w14:anchorId="3E6CCA1E">
                <v:shape id="_x0000_i1028" type="#_x0000_t75" style="width:74.25pt;height:49.5pt" o:ole="">
                  <v:imagedata r:id="rId15" o:title=""/>
                </v:shape>
                <o:OLEObject Type="Embed" ProgID="AcroExch.Document.DC" ShapeID="_x0000_i1028" DrawAspect="Icon" ObjectID="_1600777304" r:id="rId22"/>
              </w:object>
            </w:r>
          </w:p>
        </w:tc>
        <w:tc>
          <w:tcPr>
            <w:tcW w:w="5130" w:type="dxa"/>
            <w:tcBorders>
              <w:top w:val="single" w:sz="12" w:space="0" w:color="auto"/>
              <w:left w:val="single" w:sz="6" w:space="0" w:color="auto"/>
              <w:bottom w:val="single" w:sz="12" w:space="0" w:color="auto"/>
              <w:right w:val="single" w:sz="6" w:space="0" w:color="auto"/>
            </w:tcBorders>
          </w:tcPr>
          <w:p w14:paraId="6A5C526E" w14:textId="7A056DB2" w:rsidR="00467DAB" w:rsidRPr="008E5797" w:rsidRDefault="003D6FBB" w:rsidP="00467DAB">
            <w:pPr>
              <w:keepLines/>
              <w:jc w:val="left"/>
            </w:pPr>
            <w:r>
              <w:t>Add</w:t>
            </w:r>
            <w:r w:rsidRPr="00BC19D8">
              <w:t xml:space="preserve"> reference to ISO as well</w:t>
            </w:r>
          </w:p>
        </w:tc>
        <w:tc>
          <w:tcPr>
            <w:tcW w:w="1222" w:type="dxa"/>
            <w:tcBorders>
              <w:top w:val="single" w:sz="12" w:space="0" w:color="auto"/>
              <w:left w:val="single" w:sz="6" w:space="0" w:color="auto"/>
              <w:bottom w:val="single" w:sz="12" w:space="0" w:color="auto"/>
              <w:right w:val="single" w:sz="6" w:space="0" w:color="auto"/>
            </w:tcBorders>
          </w:tcPr>
          <w:p w14:paraId="72D32E7C" w14:textId="77777777" w:rsidR="00467DAB" w:rsidRPr="008E5797" w:rsidRDefault="00467DAB" w:rsidP="00467DAB">
            <w:pPr>
              <w:keepLines/>
              <w:jc w:val="left"/>
            </w:pPr>
          </w:p>
        </w:tc>
      </w:tr>
      <w:tr w:rsidR="003D6FBB" w14:paraId="7D2CDDB7"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04EEF08E" w14:textId="41C40A5D" w:rsidR="003D6FBB" w:rsidRPr="008E5797" w:rsidRDefault="003D6FBB" w:rsidP="003D6FBB">
            <w:pPr>
              <w:keepLines/>
              <w:jc w:val="left"/>
            </w:pPr>
            <w:r w:rsidRPr="008E5797">
              <w:rPr>
                <w:b/>
              </w:rPr>
              <w:lastRenderedPageBreak/>
              <w:t>AIM North America</w:t>
            </w:r>
          </w:p>
        </w:tc>
        <w:tc>
          <w:tcPr>
            <w:tcW w:w="630" w:type="dxa"/>
            <w:tcBorders>
              <w:top w:val="single" w:sz="12" w:space="0" w:color="auto"/>
              <w:left w:val="single" w:sz="6" w:space="0" w:color="auto"/>
              <w:bottom w:val="single" w:sz="12" w:space="0" w:color="auto"/>
              <w:right w:val="single" w:sz="6" w:space="0" w:color="auto"/>
            </w:tcBorders>
          </w:tcPr>
          <w:p w14:paraId="5D8F2A16" w14:textId="00FC19EF" w:rsidR="003D6FBB" w:rsidRPr="008E5797" w:rsidRDefault="003D6FBB" w:rsidP="003D6FBB">
            <w:pPr>
              <w:keepLines/>
              <w:jc w:val="left"/>
            </w:pPr>
            <w:r>
              <w:t>Page 27</w:t>
            </w:r>
          </w:p>
        </w:tc>
        <w:tc>
          <w:tcPr>
            <w:tcW w:w="900" w:type="dxa"/>
            <w:tcBorders>
              <w:top w:val="single" w:sz="12" w:space="0" w:color="auto"/>
              <w:left w:val="single" w:sz="6" w:space="0" w:color="auto"/>
              <w:bottom w:val="single" w:sz="12" w:space="0" w:color="auto"/>
              <w:right w:val="single" w:sz="6" w:space="0" w:color="auto"/>
            </w:tcBorders>
          </w:tcPr>
          <w:p w14:paraId="584E782A" w14:textId="7856FC75" w:rsidR="003D6FBB" w:rsidRPr="008E5797" w:rsidRDefault="003D6FBB" w:rsidP="003D6FBB">
            <w:pPr>
              <w:keepLines/>
              <w:jc w:val="left"/>
            </w:pPr>
            <w:r>
              <w:t>Images</w:t>
            </w:r>
          </w:p>
        </w:tc>
        <w:tc>
          <w:tcPr>
            <w:tcW w:w="540" w:type="dxa"/>
            <w:tcBorders>
              <w:top w:val="single" w:sz="12" w:space="0" w:color="auto"/>
              <w:left w:val="single" w:sz="6" w:space="0" w:color="auto"/>
              <w:bottom w:val="single" w:sz="12" w:space="0" w:color="auto"/>
              <w:right w:val="single" w:sz="6" w:space="0" w:color="auto"/>
            </w:tcBorders>
          </w:tcPr>
          <w:p w14:paraId="5564CBDB" w14:textId="77777777" w:rsidR="003D6FBB" w:rsidRPr="008E5797" w:rsidRDefault="003D6FBB" w:rsidP="003D6FB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16ED8048" w14:textId="58BFF88B" w:rsidR="003D6FBB" w:rsidRPr="008E5797" w:rsidRDefault="00ED5CE6" w:rsidP="003D6FBB">
            <w:pPr>
              <w:keepLines/>
              <w:jc w:val="left"/>
            </w:pPr>
            <w:r>
              <w:t>Technical</w:t>
            </w:r>
          </w:p>
        </w:tc>
        <w:tc>
          <w:tcPr>
            <w:tcW w:w="4950" w:type="dxa"/>
            <w:tcBorders>
              <w:top w:val="single" w:sz="12" w:space="0" w:color="auto"/>
              <w:left w:val="single" w:sz="6" w:space="0" w:color="auto"/>
              <w:bottom w:val="single" w:sz="12" w:space="0" w:color="auto"/>
              <w:right w:val="single" w:sz="6" w:space="0" w:color="auto"/>
            </w:tcBorders>
          </w:tcPr>
          <w:p w14:paraId="305EF6F7" w14:textId="64E48A81" w:rsidR="003D6FBB" w:rsidRPr="008E5797" w:rsidRDefault="003D6FBB" w:rsidP="003D6FBB">
            <w:pPr>
              <w:keepLines/>
              <w:jc w:val="left"/>
            </w:pPr>
            <w:r>
              <w:t xml:space="preserve">Add implant direct mark images – </w:t>
            </w:r>
          </w:p>
        </w:tc>
        <w:tc>
          <w:tcPr>
            <w:tcW w:w="5130" w:type="dxa"/>
            <w:tcBorders>
              <w:top w:val="single" w:sz="12" w:space="0" w:color="auto"/>
              <w:left w:val="single" w:sz="6" w:space="0" w:color="auto"/>
              <w:bottom w:val="single" w:sz="12" w:space="0" w:color="auto"/>
              <w:right w:val="single" w:sz="6" w:space="0" w:color="auto"/>
            </w:tcBorders>
          </w:tcPr>
          <w:p w14:paraId="6806F913" w14:textId="361D9791" w:rsidR="007D157F" w:rsidRDefault="007D157F" w:rsidP="007D157F">
            <w:pPr>
              <w:keepLines/>
              <w:jc w:val="left"/>
            </w:pPr>
            <w:r>
              <w:t>Add attached image</w:t>
            </w:r>
            <w:r w:rsidR="00305509">
              <w:t>s</w:t>
            </w:r>
          </w:p>
          <w:p w14:paraId="46352D09" w14:textId="35C0E8E5" w:rsidR="003D6FBB" w:rsidRPr="008E5797" w:rsidRDefault="00305509" w:rsidP="007D157F">
            <w:pPr>
              <w:keepLines/>
              <w:jc w:val="left"/>
            </w:pPr>
            <w:r>
              <w:object w:dxaOrig="1487" w:dyaOrig="993" w14:anchorId="63C0FD26">
                <v:shape id="_x0000_i1029" type="#_x0000_t75" style="width:74.25pt;height:49.5pt" o:ole="">
                  <v:imagedata r:id="rId23" o:title=""/>
                </v:shape>
                <o:OLEObject Type="Embed" ProgID="AcroExch.Document.DC" ShapeID="_x0000_i1029" DrawAspect="Icon" ObjectID="_1600777305" r:id="rId24"/>
              </w:object>
            </w:r>
            <w:r>
              <w:object w:dxaOrig="1487" w:dyaOrig="993" w14:anchorId="44B35AAE">
                <v:shape id="_x0000_i1030" type="#_x0000_t75" style="width:74.25pt;height:49.5pt" o:ole="">
                  <v:imagedata r:id="rId25" o:title=""/>
                </v:shape>
                <o:OLEObject Type="Embed" ProgID="AcroExch.Document.DC" ShapeID="_x0000_i1030" DrawAspect="Icon" ObjectID="_1600777306" r:id="rId26"/>
              </w:object>
            </w:r>
          </w:p>
        </w:tc>
        <w:tc>
          <w:tcPr>
            <w:tcW w:w="1222" w:type="dxa"/>
            <w:tcBorders>
              <w:top w:val="single" w:sz="12" w:space="0" w:color="auto"/>
              <w:left w:val="single" w:sz="6" w:space="0" w:color="auto"/>
              <w:bottom w:val="single" w:sz="12" w:space="0" w:color="auto"/>
              <w:right w:val="single" w:sz="6" w:space="0" w:color="auto"/>
            </w:tcBorders>
          </w:tcPr>
          <w:p w14:paraId="010D7ACE" w14:textId="77777777" w:rsidR="003D6FBB" w:rsidRPr="008E5797" w:rsidRDefault="003D6FBB" w:rsidP="003D6FBB">
            <w:pPr>
              <w:keepLines/>
              <w:jc w:val="left"/>
            </w:pPr>
          </w:p>
        </w:tc>
      </w:tr>
      <w:tr w:rsidR="003D6FBB" w14:paraId="23E90C10"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3D42AE1E" w14:textId="463B375D" w:rsidR="003D6FBB" w:rsidRPr="008E5797" w:rsidRDefault="003D6FBB" w:rsidP="003D6FBB">
            <w:pPr>
              <w:keepLines/>
              <w:jc w:val="left"/>
            </w:pPr>
            <w:r w:rsidRPr="008E5797">
              <w:rPr>
                <w:b/>
              </w:rPr>
              <w:t>AIM North America</w:t>
            </w:r>
          </w:p>
        </w:tc>
        <w:tc>
          <w:tcPr>
            <w:tcW w:w="630" w:type="dxa"/>
            <w:tcBorders>
              <w:top w:val="single" w:sz="12" w:space="0" w:color="auto"/>
              <w:left w:val="single" w:sz="6" w:space="0" w:color="auto"/>
              <w:bottom w:val="single" w:sz="12" w:space="0" w:color="auto"/>
              <w:right w:val="single" w:sz="6" w:space="0" w:color="auto"/>
            </w:tcBorders>
          </w:tcPr>
          <w:p w14:paraId="421E84D9" w14:textId="68C7B6E9" w:rsidR="003D6FBB" w:rsidRPr="008E5797" w:rsidRDefault="003D6FBB" w:rsidP="003D6FBB">
            <w:pPr>
              <w:keepLines/>
              <w:jc w:val="left"/>
            </w:pPr>
            <w:r>
              <w:t>Page 27</w:t>
            </w:r>
          </w:p>
        </w:tc>
        <w:tc>
          <w:tcPr>
            <w:tcW w:w="900" w:type="dxa"/>
            <w:tcBorders>
              <w:top w:val="single" w:sz="12" w:space="0" w:color="auto"/>
              <w:left w:val="single" w:sz="6" w:space="0" w:color="auto"/>
              <w:bottom w:val="single" w:sz="12" w:space="0" w:color="auto"/>
              <w:right w:val="single" w:sz="6" w:space="0" w:color="auto"/>
            </w:tcBorders>
          </w:tcPr>
          <w:p w14:paraId="27DB4B68" w14:textId="6BA0626B" w:rsidR="003D6FBB" w:rsidRPr="008E5797" w:rsidRDefault="003D6FBB" w:rsidP="003D6FBB">
            <w:pPr>
              <w:keepLines/>
              <w:jc w:val="left"/>
            </w:pPr>
            <w:r>
              <w:t>Below bullet “b”</w:t>
            </w:r>
          </w:p>
        </w:tc>
        <w:tc>
          <w:tcPr>
            <w:tcW w:w="540" w:type="dxa"/>
            <w:tcBorders>
              <w:top w:val="single" w:sz="12" w:space="0" w:color="auto"/>
              <w:left w:val="single" w:sz="6" w:space="0" w:color="auto"/>
              <w:bottom w:val="single" w:sz="12" w:space="0" w:color="auto"/>
              <w:right w:val="single" w:sz="6" w:space="0" w:color="auto"/>
            </w:tcBorders>
          </w:tcPr>
          <w:p w14:paraId="22E88EB4" w14:textId="77777777" w:rsidR="003D6FBB" w:rsidRPr="008E5797" w:rsidRDefault="003D6FBB" w:rsidP="003D6FB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4EB75287" w14:textId="0525B460" w:rsidR="003D6FBB" w:rsidRPr="008E5797" w:rsidRDefault="00ED5CE6" w:rsidP="003D6FBB">
            <w:pPr>
              <w:keepLines/>
              <w:jc w:val="left"/>
            </w:pPr>
            <w:r>
              <w:t>Technical</w:t>
            </w:r>
          </w:p>
        </w:tc>
        <w:tc>
          <w:tcPr>
            <w:tcW w:w="4950" w:type="dxa"/>
            <w:tcBorders>
              <w:top w:val="single" w:sz="12" w:space="0" w:color="auto"/>
              <w:left w:val="single" w:sz="6" w:space="0" w:color="auto"/>
              <w:bottom w:val="single" w:sz="12" w:space="0" w:color="auto"/>
              <w:right w:val="single" w:sz="6" w:space="0" w:color="auto"/>
            </w:tcBorders>
          </w:tcPr>
          <w:p w14:paraId="69E5D54A" w14:textId="0BB9B7C3" w:rsidR="003D6FBB" w:rsidRPr="008E5797" w:rsidRDefault="003D6FBB" w:rsidP="003D6FBB">
            <w:pPr>
              <w:keepLines/>
              <w:jc w:val="left"/>
            </w:pPr>
            <w:r>
              <w:t>Add</w:t>
            </w:r>
            <w:r w:rsidR="0030520F">
              <w:t xml:space="preserve"> after “The applicability</w:t>
            </w:r>
            <w:proofErr w:type="gramStart"/>
            <w:r w:rsidR="0030520F">
              <w:t>…..</w:t>
            </w:r>
            <w:proofErr w:type="gramEnd"/>
            <w:r w:rsidR="0030520F">
              <w:t>questions.”</w:t>
            </w:r>
          </w:p>
        </w:tc>
        <w:tc>
          <w:tcPr>
            <w:tcW w:w="5130" w:type="dxa"/>
            <w:tcBorders>
              <w:top w:val="single" w:sz="12" w:space="0" w:color="auto"/>
              <w:left w:val="single" w:sz="6" w:space="0" w:color="auto"/>
              <w:bottom w:val="single" w:sz="12" w:space="0" w:color="auto"/>
              <w:right w:val="single" w:sz="6" w:space="0" w:color="auto"/>
            </w:tcBorders>
          </w:tcPr>
          <w:p w14:paraId="31346654" w14:textId="600C3400" w:rsidR="003D6FBB" w:rsidRPr="003D6FBB" w:rsidRDefault="003D6FBB" w:rsidP="003D6FBB">
            <w:pPr>
              <w:keepLines/>
              <w:jc w:val="left"/>
            </w:pPr>
            <w:r w:rsidRPr="003D6FBB">
              <w:t xml:space="preserve">However, the FDA expects the </w:t>
            </w:r>
            <w:proofErr w:type="spellStart"/>
            <w:r w:rsidRPr="003D6FBB">
              <w:t>labeler</w:t>
            </w:r>
            <w:proofErr w:type="spellEnd"/>
            <w:r w:rsidRPr="003D6FBB">
              <w:t xml:space="preserve"> to document the rationale for the technological infeasibility in the DHF. Because it is expected that direct marking technology will advance over time, exceptions under 21 CFR 801.45(d)(1) and 21 CFR 801.45(d)(2) may lose their applicability over time and thus </w:t>
            </w:r>
            <w:proofErr w:type="spellStart"/>
            <w:r w:rsidRPr="003D6FBB">
              <w:t>labelers</w:t>
            </w:r>
            <w:proofErr w:type="spellEnd"/>
            <w:r w:rsidRPr="003D6FBB">
              <w:t xml:space="preserve"> should periodically reassess their use of those exceptions.</w:t>
            </w:r>
          </w:p>
        </w:tc>
        <w:tc>
          <w:tcPr>
            <w:tcW w:w="1222" w:type="dxa"/>
            <w:tcBorders>
              <w:top w:val="single" w:sz="12" w:space="0" w:color="auto"/>
              <w:left w:val="single" w:sz="6" w:space="0" w:color="auto"/>
              <w:bottom w:val="single" w:sz="12" w:space="0" w:color="auto"/>
              <w:right w:val="single" w:sz="6" w:space="0" w:color="auto"/>
            </w:tcBorders>
          </w:tcPr>
          <w:p w14:paraId="42467450" w14:textId="77777777" w:rsidR="003D6FBB" w:rsidRPr="008E5797" w:rsidRDefault="003D6FBB" w:rsidP="003D6FBB">
            <w:pPr>
              <w:keepLines/>
              <w:jc w:val="left"/>
            </w:pPr>
          </w:p>
        </w:tc>
      </w:tr>
      <w:tr w:rsidR="003D6FBB" w14:paraId="4E6E6D0D"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6A29E333" w14:textId="63E72300" w:rsidR="003D6FBB" w:rsidRPr="008E5797" w:rsidRDefault="0066423D" w:rsidP="003D6FBB">
            <w:pPr>
              <w:keepLines/>
              <w:jc w:val="left"/>
            </w:pPr>
            <w:r w:rsidRPr="008E5797">
              <w:rPr>
                <w:b/>
              </w:rPr>
              <w:t>AIM North America</w:t>
            </w:r>
          </w:p>
        </w:tc>
        <w:tc>
          <w:tcPr>
            <w:tcW w:w="630" w:type="dxa"/>
            <w:tcBorders>
              <w:top w:val="single" w:sz="12" w:space="0" w:color="auto"/>
              <w:left w:val="single" w:sz="6" w:space="0" w:color="auto"/>
              <w:bottom w:val="single" w:sz="12" w:space="0" w:color="auto"/>
              <w:right w:val="single" w:sz="6" w:space="0" w:color="auto"/>
            </w:tcBorders>
          </w:tcPr>
          <w:p w14:paraId="63FE12A9" w14:textId="521FF90B" w:rsidR="003D6FBB" w:rsidRPr="008E5797" w:rsidRDefault="0066423D" w:rsidP="003D6FBB">
            <w:pPr>
              <w:keepLines/>
              <w:jc w:val="left"/>
            </w:pPr>
            <w:r>
              <w:t>Page 49</w:t>
            </w:r>
          </w:p>
        </w:tc>
        <w:tc>
          <w:tcPr>
            <w:tcW w:w="900" w:type="dxa"/>
            <w:tcBorders>
              <w:top w:val="single" w:sz="12" w:space="0" w:color="auto"/>
              <w:left w:val="single" w:sz="6" w:space="0" w:color="auto"/>
              <w:bottom w:val="single" w:sz="12" w:space="0" w:color="auto"/>
              <w:right w:val="single" w:sz="6" w:space="0" w:color="auto"/>
            </w:tcBorders>
          </w:tcPr>
          <w:p w14:paraId="251ED641" w14:textId="32C0AEE6" w:rsidR="003D6FBB" w:rsidRPr="008E5797" w:rsidRDefault="0066423D" w:rsidP="003D6FBB">
            <w:pPr>
              <w:keepLines/>
              <w:jc w:val="left"/>
            </w:pPr>
            <w:r>
              <w:t>Annex F</w:t>
            </w:r>
          </w:p>
        </w:tc>
        <w:tc>
          <w:tcPr>
            <w:tcW w:w="540" w:type="dxa"/>
            <w:tcBorders>
              <w:top w:val="single" w:sz="12" w:space="0" w:color="auto"/>
              <w:left w:val="single" w:sz="6" w:space="0" w:color="auto"/>
              <w:bottom w:val="single" w:sz="12" w:space="0" w:color="auto"/>
              <w:right w:val="single" w:sz="6" w:space="0" w:color="auto"/>
            </w:tcBorders>
          </w:tcPr>
          <w:p w14:paraId="2B0E54EE" w14:textId="77777777" w:rsidR="003D6FBB" w:rsidRPr="008E5797" w:rsidRDefault="003D6FBB" w:rsidP="003D6FBB">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5FDCF5B7" w14:textId="1BD4918D" w:rsidR="003D6FBB" w:rsidRPr="008E5797" w:rsidRDefault="00ED5CE6" w:rsidP="003D6FBB">
            <w:pPr>
              <w:keepLines/>
              <w:jc w:val="left"/>
            </w:pPr>
            <w:r>
              <w:t>Technical</w:t>
            </w:r>
          </w:p>
        </w:tc>
        <w:tc>
          <w:tcPr>
            <w:tcW w:w="4950" w:type="dxa"/>
            <w:tcBorders>
              <w:top w:val="single" w:sz="12" w:space="0" w:color="auto"/>
              <w:left w:val="single" w:sz="6" w:space="0" w:color="auto"/>
              <w:bottom w:val="single" w:sz="12" w:space="0" w:color="auto"/>
              <w:right w:val="single" w:sz="6" w:space="0" w:color="auto"/>
            </w:tcBorders>
          </w:tcPr>
          <w:p w14:paraId="17666EC0" w14:textId="5C75D384" w:rsidR="00AD5357" w:rsidRDefault="00AD5357" w:rsidP="00AD5357">
            <w:r>
              <w:t>Attached is a comprehensive study performed by "</w:t>
            </w:r>
            <w:proofErr w:type="spellStart"/>
            <w:r>
              <w:t>add’n</w:t>
            </w:r>
            <w:proofErr w:type="spellEnd"/>
            <w:r>
              <w:t xml:space="preserve"> solutions ", </w:t>
            </w:r>
            <w:proofErr w:type="gramStart"/>
            <w:r>
              <w:t>a</w:t>
            </w:r>
            <w:proofErr w:type="gramEnd"/>
            <w:r>
              <w:t xml:space="preserve"> EU laser marking service provider, on the resilience of nanosecond </w:t>
            </w:r>
            <w:proofErr w:type="spellStart"/>
            <w:r>
              <w:t>fiber</w:t>
            </w:r>
            <w:proofErr w:type="spellEnd"/>
            <w:r>
              <w:t xml:space="preserve"> laser marked UDIs on surgical instruments. The study validates and offers empirical data on the reliable resistance of the laser marks after 500 sterilization and cleaning cycles.</w:t>
            </w:r>
          </w:p>
          <w:p w14:paraId="2F406139" w14:textId="53DE86B9" w:rsidR="00305509" w:rsidRDefault="00305509" w:rsidP="00AD5357"/>
          <w:p w14:paraId="1AE337D5" w14:textId="77777777" w:rsidR="00305509" w:rsidRDefault="00305509" w:rsidP="00AD5357"/>
          <w:p w14:paraId="4CB63486" w14:textId="621A8117" w:rsidR="00AD5357" w:rsidRDefault="00AD5357" w:rsidP="00AD5357">
            <w:pPr>
              <w:rPr>
                <w:rFonts w:ascii="Calibri" w:hAnsi="Calibri" w:cs="Calibri"/>
                <w:lang w:val="en-US"/>
              </w:rPr>
            </w:pPr>
            <w:r>
              <w:rPr>
                <w:rFonts w:ascii="Calibri" w:hAnsi="Calibri" w:cs="Calibri"/>
                <w:lang w:val="en-US"/>
              </w:rPr>
              <w:object w:dxaOrig="1487" w:dyaOrig="993" w14:anchorId="2DD74645">
                <v:shape id="_x0000_i1031" type="#_x0000_t75" style="width:74.25pt;height:49.5pt" o:ole="">
                  <v:imagedata r:id="rId27" o:title=""/>
                </v:shape>
                <o:OLEObject Type="Embed" ProgID="AcroExch.Document.DC" ShapeID="_x0000_i1031" DrawAspect="Icon" ObjectID="_1600777307" r:id="rId28"/>
              </w:object>
            </w:r>
          </w:p>
          <w:p w14:paraId="4FEA28C8" w14:textId="77777777" w:rsidR="003D6FBB" w:rsidRDefault="003D6FBB" w:rsidP="003D6FBB">
            <w:pPr>
              <w:keepLines/>
              <w:jc w:val="left"/>
            </w:pPr>
          </w:p>
          <w:p w14:paraId="3ACB63B8" w14:textId="09E2CFC6" w:rsidR="00D80072" w:rsidRPr="008E5797" w:rsidRDefault="00D80072" w:rsidP="003D6FBB">
            <w:pPr>
              <w:keepLines/>
              <w:jc w:val="left"/>
            </w:pPr>
            <w:r>
              <w:t>Add the statement to the right to page 49.</w:t>
            </w:r>
          </w:p>
        </w:tc>
        <w:tc>
          <w:tcPr>
            <w:tcW w:w="5130" w:type="dxa"/>
            <w:tcBorders>
              <w:top w:val="single" w:sz="12" w:space="0" w:color="auto"/>
              <w:left w:val="single" w:sz="6" w:space="0" w:color="auto"/>
              <w:bottom w:val="single" w:sz="12" w:space="0" w:color="auto"/>
              <w:right w:val="single" w:sz="6" w:space="0" w:color="auto"/>
            </w:tcBorders>
          </w:tcPr>
          <w:p w14:paraId="529DE431" w14:textId="3F57A913" w:rsidR="00305509" w:rsidRDefault="00305509" w:rsidP="00305509">
            <w:r>
              <w:t xml:space="preserve">The European and American UDI Directives make no specific statements about the stability of laser markings. However, in general they require long-term stability to guarantee complete traceability. Consequently, manufacturers are challenged to ensure sustainable and stable laser marked contents. Laser markings are subject to fading or even corrosion if all steps in the process have not been well aligned to each other, or if the optimal laser and marking parameters have not been thoroughly defined. </w:t>
            </w:r>
          </w:p>
          <w:p w14:paraId="20FE1220" w14:textId="77777777" w:rsidR="00305509" w:rsidRDefault="00305509" w:rsidP="00305509">
            <w:pPr>
              <w:rPr>
                <w:rFonts w:ascii="Calibri" w:hAnsi="Calibri" w:cs="Calibri"/>
                <w:lang w:val="en-US"/>
              </w:rPr>
            </w:pPr>
          </w:p>
          <w:p w14:paraId="0E480B6A" w14:textId="4E51B0F3" w:rsidR="00305509" w:rsidRDefault="00305509" w:rsidP="00305509">
            <w:r>
              <w:t>With a precisely matched process, "</w:t>
            </w:r>
            <w:proofErr w:type="spellStart"/>
            <w:r>
              <w:t>add’n</w:t>
            </w:r>
            <w:proofErr w:type="spellEnd"/>
            <w:r>
              <w:t xml:space="preserve"> solutions" has marked surgical instruments with nanosecond </w:t>
            </w:r>
            <w:proofErr w:type="spellStart"/>
            <w:r>
              <w:t>fiber</w:t>
            </w:r>
            <w:proofErr w:type="spellEnd"/>
            <w:r>
              <w:t xml:space="preserve"> lasers, followed by a cleaning and passivation cycles. "</w:t>
            </w:r>
            <w:proofErr w:type="spellStart"/>
            <w:r>
              <w:t>add’n</w:t>
            </w:r>
            <w:proofErr w:type="spellEnd"/>
            <w:r>
              <w:t xml:space="preserve"> solutions" has then </w:t>
            </w:r>
            <w:r w:rsidRPr="005E2BAD">
              <w:t xml:space="preserve">studied the stability and reliability of the laser marks on these instruments after they have been sterilized and cleaned 500 </w:t>
            </w:r>
            <w:r w:rsidR="005E2BAD" w:rsidRPr="005E2BAD">
              <w:t xml:space="preserve">times with </w:t>
            </w:r>
            <w:r w:rsidR="005E2BAD" w:rsidRPr="005E2BAD">
              <w:rPr>
                <w:rFonts w:eastAsia="SimSun"/>
                <w:lang w:val="en-US"/>
              </w:rPr>
              <w:t>high alkaline cleaners (pH value of 14)</w:t>
            </w:r>
            <w:r w:rsidR="005E2BAD" w:rsidRPr="005E2BAD">
              <w:t>.</w:t>
            </w:r>
            <w:r w:rsidR="005E2BAD">
              <w:t xml:space="preserve"> </w:t>
            </w:r>
            <w:r w:rsidRPr="005E2BAD">
              <w:t>The process</w:t>
            </w:r>
            <w:r>
              <w:t xml:space="preserve"> and the results are described in the attached white paper.</w:t>
            </w:r>
          </w:p>
          <w:p w14:paraId="27BD5573" w14:textId="3F52F4DD" w:rsidR="003D6FBB" w:rsidRPr="008E5797" w:rsidRDefault="003D6FBB" w:rsidP="003D6FBB">
            <w:pPr>
              <w:keepLines/>
              <w:jc w:val="left"/>
            </w:pPr>
          </w:p>
        </w:tc>
        <w:tc>
          <w:tcPr>
            <w:tcW w:w="1222" w:type="dxa"/>
            <w:tcBorders>
              <w:top w:val="single" w:sz="12" w:space="0" w:color="auto"/>
              <w:left w:val="single" w:sz="6" w:space="0" w:color="auto"/>
              <w:bottom w:val="single" w:sz="12" w:space="0" w:color="auto"/>
              <w:right w:val="single" w:sz="6" w:space="0" w:color="auto"/>
            </w:tcBorders>
          </w:tcPr>
          <w:p w14:paraId="2583DAD2" w14:textId="77777777" w:rsidR="003D6FBB" w:rsidRPr="008E5797" w:rsidRDefault="003D6FBB" w:rsidP="003D6FBB">
            <w:pPr>
              <w:keepLines/>
              <w:jc w:val="left"/>
            </w:pPr>
          </w:p>
        </w:tc>
      </w:tr>
      <w:tr w:rsidR="00713993" w14:paraId="1C86D414"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40B97D69" w14:textId="296F3600" w:rsidR="00713993" w:rsidRDefault="00713993" w:rsidP="00713993">
            <w:pPr>
              <w:keepLines/>
              <w:jc w:val="left"/>
              <w:rPr>
                <w:sz w:val="18"/>
              </w:rPr>
            </w:pPr>
            <w:r w:rsidRPr="008E5797">
              <w:rPr>
                <w:b/>
              </w:rPr>
              <w:lastRenderedPageBreak/>
              <w:t>AIM North America</w:t>
            </w:r>
          </w:p>
        </w:tc>
        <w:tc>
          <w:tcPr>
            <w:tcW w:w="630" w:type="dxa"/>
            <w:tcBorders>
              <w:top w:val="single" w:sz="12" w:space="0" w:color="auto"/>
              <w:left w:val="single" w:sz="6" w:space="0" w:color="auto"/>
              <w:bottom w:val="single" w:sz="12" w:space="0" w:color="auto"/>
              <w:right w:val="single" w:sz="6" w:space="0" w:color="auto"/>
            </w:tcBorders>
          </w:tcPr>
          <w:p w14:paraId="270CF638" w14:textId="6AB1E618" w:rsidR="00713993" w:rsidRPr="00713993" w:rsidRDefault="00713993" w:rsidP="00713993">
            <w:pPr>
              <w:keepLines/>
              <w:jc w:val="left"/>
            </w:pPr>
            <w:r w:rsidRPr="00713993">
              <w:t>Page 50</w:t>
            </w:r>
          </w:p>
        </w:tc>
        <w:tc>
          <w:tcPr>
            <w:tcW w:w="900" w:type="dxa"/>
            <w:tcBorders>
              <w:top w:val="single" w:sz="12" w:space="0" w:color="auto"/>
              <w:left w:val="single" w:sz="6" w:space="0" w:color="auto"/>
              <w:bottom w:val="single" w:sz="12" w:space="0" w:color="auto"/>
              <w:right w:val="single" w:sz="6" w:space="0" w:color="auto"/>
            </w:tcBorders>
          </w:tcPr>
          <w:p w14:paraId="374E8A5A" w14:textId="77777777" w:rsidR="00713993" w:rsidRDefault="00713993" w:rsidP="00713993">
            <w:pPr>
              <w:keepLines/>
              <w:jc w:val="left"/>
              <w:rPr>
                <w:sz w:val="18"/>
              </w:rPr>
            </w:pPr>
          </w:p>
        </w:tc>
        <w:tc>
          <w:tcPr>
            <w:tcW w:w="540" w:type="dxa"/>
            <w:tcBorders>
              <w:top w:val="single" w:sz="12" w:space="0" w:color="auto"/>
              <w:left w:val="single" w:sz="6" w:space="0" w:color="auto"/>
              <w:bottom w:val="single" w:sz="12" w:space="0" w:color="auto"/>
              <w:right w:val="single" w:sz="6" w:space="0" w:color="auto"/>
            </w:tcBorders>
          </w:tcPr>
          <w:p w14:paraId="5B1E6786" w14:textId="77777777" w:rsidR="00713993" w:rsidRPr="00946F43" w:rsidRDefault="00713993" w:rsidP="00713993">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38766ECD" w14:textId="55DA95CE" w:rsidR="00713993" w:rsidRPr="00946F43" w:rsidRDefault="00713993" w:rsidP="00713993">
            <w:pPr>
              <w:keepLines/>
              <w:jc w:val="left"/>
            </w:pPr>
            <w:r w:rsidRPr="00946F43">
              <w:t>Technical</w:t>
            </w:r>
          </w:p>
        </w:tc>
        <w:tc>
          <w:tcPr>
            <w:tcW w:w="4950" w:type="dxa"/>
            <w:tcBorders>
              <w:top w:val="single" w:sz="12" w:space="0" w:color="auto"/>
              <w:left w:val="single" w:sz="6" w:space="0" w:color="auto"/>
              <w:bottom w:val="single" w:sz="12" w:space="0" w:color="auto"/>
              <w:right w:val="single" w:sz="6" w:space="0" w:color="auto"/>
            </w:tcBorders>
          </w:tcPr>
          <w:p w14:paraId="1EEF5FFC" w14:textId="0C05FD29" w:rsidR="00713993" w:rsidRPr="00D80072" w:rsidRDefault="00D80072" w:rsidP="00713993">
            <w:pPr>
              <w:jc w:val="left"/>
            </w:pPr>
            <w:r>
              <w:t xml:space="preserve">The images used in the </w:t>
            </w:r>
            <w:r w:rsidRPr="00D80072">
              <w:rPr>
                <w:b/>
              </w:rPr>
              <w:t>Laser Marking</w:t>
            </w:r>
            <w:r>
              <w:t xml:space="preserve"> section do not show the mark in a favourable manner due to lighting issues. The same lighting should be used in both the ns-Laser and </w:t>
            </w:r>
            <w:proofErr w:type="spellStart"/>
            <w:r>
              <w:t>ps</w:t>
            </w:r>
            <w:proofErr w:type="spellEnd"/>
            <w:r>
              <w:t xml:space="preserve">-Laser graphics. Updated images/copy are attached. </w:t>
            </w:r>
          </w:p>
          <w:p w14:paraId="32857043" w14:textId="77777777" w:rsidR="00713993" w:rsidRDefault="00713993" w:rsidP="00713993">
            <w:pPr>
              <w:keepLines/>
              <w:jc w:val="left"/>
              <w:rPr>
                <w:sz w:val="18"/>
              </w:rPr>
            </w:pPr>
          </w:p>
        </w:tc>
        <w:tc>
          <w:tcPr>
            <w:tcW w:w="5130" w:type="dxa"/>
            <w:tcBorders>
              <w:top w:val="single" w:sz="12" w:space="0" w:color="auto"/>
              <w:left w:val="single" w:sz="6" w:space="0" w:color="auto"/>
              <w:bottom w:val="single" w:sz="12" w:space="0" w:color="auto"/>
              <w:right w:val="single" w:sz="6" w:space="0" w:color="auto"/>
            </w:tcBorders>
          </w:tcPr>
          <w:p w14:paraId="4430803F" w14:textId="4D60C3D9" w:rsidR="00713993" w:rsidRDefault="00D80072" w:rsidP="00713993">
            <w:pPr>
              <w:keepLines/>
              <w:jc w:val="left"/>
              <w:rPr>
                <w:sz w:val="18"/>
              </w:rPr>
            </w:pPr>
            <w:r>
              <w:rPr>
                <w:sz w:val="18"/>
              </w:rPr>
              <w:object w:dxaOrig="1487" w:dyaOrig="993" w14:anchorId="144647BC">
                <v:shape id="_x0000_i1032" type="#_x0000_t75" style="width:74.25pt;height:49.5pt" o:ole="">
                  <v:imagedata r:id="rId29" o:title=""/>
                </v:shape>
                <o:OLEObject Type="Embed" ProgID="AcroExch.Document.DC" ShapeID="_x0000_i1032" DrawAspect="Icon" ObjectID="_1600777308" r:id="rId30"/>
              </w:object>
            </w:r>
          </w:p>
        </w:tc>
        <w:tc>
          <w:tcPr>
            <w:tcW w:w="1222" w:type="dxa"/>
            <w:tcBorders>
              <w:top w:val="single" w:sz="12" w:space="0" w:color="auto"/>
              <w:left w:val="single" w:sz="6" w:space="0" w:color="auto"/>
              <w:bottom w:val="single" w:sz="12" w:space="0" w:color="auto"/>
              <w:right w:val="single" w:sz="6" w:space="0" w:color="auto"/>
            </w:tcBorders>
          </w:tcPr>
          <w:p w14:paraId="13B4DCC9" w14:textId="77777777" w:rsidR="00713993" w:rsidRDefault="00713993" w:rsidP="00713993">
            <w:pPr>
              <w:keepLines/>
              <w:jc w:val="left"/>
              <w:rPr>
                <w:sz w:val="18"/>
              </w:rPr>
            </w:pPr>
          </w:p>
        </w:tc>
      </w:tr>
      <w:tr w:rsidR="00713993" w14:paraId="451489C3" w14:textId="77777777" w:rsidTr="006E4D0D">
        <w:trPr>
          <w:cantSplit/>
        </w:trPr>
        <w:tc>
          <w:tcPr>
            <w:tcW w:w="1260" w:type="dxa"/>
            <w:tcBorders>
              <w:top w:val="single" w:sz="12" w:space="0" w:color="auto"/>
              <w:left w:val="single" w:sz="6" w:space="0" w:color="auto"/>
              <w:bottom w:val="single" w:sz="12" w:space="0" w:color="auto"/>
              <w:right w:val="single" w:sz="6" w:space="0" w:color="auto"/>
            </w:tcBorders>
          </w:tcPr>
          <w:p w14:paraId="7B82BA8F" w14:textId="77777777" w:rsidR="00713993" w:rsidRDefault="00713993" w:rsidP="00713993">
            <w:pPr>
              <w:keepLines/>
              <w:jc w:val="left"/>
              <w:rPr>
                <w:sz w:val="18"/>
              </w:rPr>
            </w:pPr>
          </w:p>
        </w:tc>
        <w:tc>
          <w:tcPr>
            <w:tcW w:w="630" w:type="dxa"/>
            <w:tcBorders>
              <w:top w:val="single" w:sz="12" w:space="0" w:color="auto"/>
              <w:left w:val="single" w:sz="6" w:space="0" w:color="auto"/>
              <w:bottom w:val="single" w:sz="12" w:space="0" w:color="auto"/>
              <w:right w:val="single" w:sz="6" w:space="0" w:color="auto"/>
            </w:tcBorders>
          </w:tcPr>
          <w:p w14:paraId="613C0219" w14:textId="77777777" w:rsidR="00713993" w:rsidRDefault="00713993" w:rsidP="00713993">
            <w:pPr>
              <w:keepLines/>
              <w:jc w:val="left"/>
              <w:rPr>
                <w:sz w:val="18"/>
              </w:rPr>
            </w:pPr>
          </w:p>
        </w:tc>
        <w:tc>
          <w:tcPr>
            <w:tcW w:w="900" w:type="dxa"/>
            <w:tcBorders>
              <w:top w:val="single" w:sz="12" w:space="0" w:color="auto"/>
              <w:left w:val="single" w:sz="6" w:space="0" w:color="auto"/>
              <w:bottom w:val="single" w:sz="12" w:space="0" w:color="auto"/>
              <w:right w:val="single" w:sz="6" w:space="0" w:color="auto"/>
            </w:tcBorders>
          </w:tcPr>
          <w:p w14:paraId="5629668D" w14:textId="77777777" w:rsidR="00713993" w:rsidRDefault="00713993" w:rsidP="00713993">
            <w:pPr>
              <w:keepLines/>
              <w:jc w:val="left"/>
              <w:rPr>
                <w:sz w:val="18"/>
              </w:rPr>
            </w:pPr>
          </w:p>
        </w:tc>
        <w:tc>
          <w:tcPr>
            <w:tcW w:w="540" w:type="dxa"/>
            <w:tcBorders>
              <w:top w:val="single" w:sz="12" w:space="0" w:color="auto"/>
              <w:left w:val="single" w:sz="6" w:space="0" w:color="auto"/>
              <w:bottom w:val="single" w:sz="12" w:space="0" w:color="auto"/>
              <w:right w:val="single" w:sz="6" w:space="0" w:color="auto"/>
            </w:tcBorders>
          </w:tcPr>
          <w:p w14:paraId="0D501787" w14:textId="77777777" w:rsidR="00713993" w:rsidRDefault="00713993" w:rsidP="00713993">
            <w:pPr>
              <w:keepLines/>
              <w:jc w:val="left"/>
              <w:rPr>
                <w:sz w:val="18"/>
              </w:rPr>
            </w:pPr>
          </w:p>
        </w:tc>
        <w:tc>
          <w:tcPr>
            <w:tcW w:w="1080" w:type="dxa"/>
            <w:tcBorders>
              <w:top w:val="single" w:sz="12" w:space="0" w:color="auto"/>
              <w:left w:val="single" w:sz="6" w:space="0" w:color="auto"/>
              <w:bottom w:val="single" w:sz="12" w:space="0" w:color="auto"/>
              <w:right w:val="single" w:sz="6" w:space="0" w:color="auto"/>
            </w:tcBorders>
          </w:tcPr>
          <w:p w14:paraId="54A34386" w14:textId="77777777" w:rsidR="00713993" w:rsidRDefault="00713993" w:rsidP="00713993">
            <w:pPr>
              <w:keepLines/>
              <w:jc w:val="left"/>
              <w:rPr>
                <w:sz w:val="18"/>
              </w:rPr>
            </w:pPr>
          </w:p>
        </w:tc>
        <w:tc>
          <w:tcPr>
            <w:tcW w:w="4950" w:type="dxa"/>
            <w:tcBorders>
              <w:top w:val="single" w:sz="12" w:space="0" w:color="auto"/>
              <w:left w:val="single" w:sz="6" w:space="0" w:color="auto"/>
              <w:bottom w:val="single" w:sz="12" w:space="0" w:color="auto"/>
              <w:right w:val="single" w:sz="6" w:space="0" w:color="auto"/>
            </w:tcBorders>
          </w:tcPr>
          <w:p w14:paraId="16624F56" w14:textId="77777777" w:rsidR="00713993" w:rsidRDefault="00713993" w:rsidP="00713993">
            <w:pPr>
              <w:keepLines/>
              <w:jc w:val="left"/>
              <w:rPr>
                <w:sz w:val="18"/>
              </w:rPr>
            </w:pPr>
          </w:p>
        </w:tc>
        <w:tc>
          <w:tcPr>
            <w:tcW w:w="5130" w:type="dxa"/>
            <w:tcBorders>
              <w:top w:val="single" w:sz="12" w:space="0" w:color="auto"/>
              <w:left w:val="single" w:sz="6" w:space="0" w:color="auto"/>
              <w:bottom w:val="single" w:sz="12" w:space="0" w:color="auto"/>
              <w:right w:val="single" w:sz="6" w:space="0" w:color="auto"/>
            </w:tcBorders>
          </w:tcPr>
          <w:p w14:paraId="548A600C" w14:textId="77777777" w:rsidR="00713993" w:rsidRDefault="00713993" w:rsidP="00713993">
            <w:pPr>
              <w:keepLines/>
              <w:jc w:val="left"/>
              <w:rPr>
                <w:sz w:val="18"/>
              </w:rPr>
            </w:pPr>
          </w:p>
        </w:tc>
        <w:tc>
          <w:tcPr>
            <w:tcW w:w="1222" w:type="dxa"/>
            <w:tcBorders>
              <w:top w:val="single" w:sz="12" w:space="0" w:color="auto"/>
              <w:left w:val="single" w:sz="6" w:space="0" w:color="auto"/>
              <w:bottom w:val="single" w:sz="12" w:space="0" w:color="auto"/>
              <w:right w:val="single" w:sz="6" w:space="0" w:color="auto"/>
            </w:tcBorders>
          </w:tcPr>
          <w:p w14:paraId="5B9382FA" w14:textId="77777777" w:rsidR="00713993" w:rsidRDefault="00713993" w:rsidP="00713993">
            <w:pPr>
              <w:keepLines/>
              <w:jc w:val="left"/>
              <w:rPr>
                <w:sz w:val="18"/>
              </w:rPr>
            </w:pPr>
          </w:p>
        </w:tc>
      </w:tr>
    </w:tbl>
    <w:p w14:paraId="0E6E7CBC" w14:textId="53D85A52" w:rsidR="007A4746" w:rsidRDefault="007A4746" w:rsidP="007A4746">
      <w:r>
        <w:br w:type="page"/>
      </w:r>
    </w:p>
    <w:p w14:paraId="1D436EBB" w14:textId="77777777" w:rsidR="007A4746" w:rsidRDefault="007A4746" w:rsidP="007A4746">
      <w:pPr>
        <w:jc w:val="center"/>
        <w:rPr>
          <w:b/>
        </w:rPr>
      </w:pPr>
      <w:r w:rsidRPr="00B51630">
        <w:rPr>
          <w:b/>
        </w:rPr>
        <w:lastRenderedPageBreak/>
        <w:t xml:space="preserve">IMDRF </w:t>
      </w:r>
      <w:r>
        <w:rPr>
          <w:b/>
        </w:rPr>
        <w:t xml:space="preserve">Draft Guidance </w:t>
      </w:r>
      <w:r w:rsidRPr="00B51630">
        <w:rPr>
          <w:b/>
        </w:rPr>
        <w:t>Comment Form</w:t>
      </w:r>
    </w:p>
    <w:p w14:paraId="3EFBBD45" w14:textId="77777777" w:rsidR="007A4746" w:rsidRPr="0091515F" w:rsidRDefault="007A4746" w:rsidP="007A4746">
      <w:pPr>
        <w:jc w:val="center"/>
        <w:rPr>
          <w:b/>
          <w:i/>
        </w:rPr>
      </w:pPr>
      <w:r>
        <w:rPr>
          <w:rFonts w:eastAsia="SimSun" w:hint="eastAsia"/>
          <w:b/>
          <w:i/>
          <w:sz w:val="20"/>
        </w:rPr>
        <w:t>UDI</w:t>
      </w:r>
      <w:r>
        <w:rPr>
          <w:b/>
          <w:i/>
          <w:sz w:val="20"/>
        </w:rPr>
        <w:t xml:space="preserve"> WG (PD1)/N</w:t>
      </w:r>
      <w:r>
        <w:rPr>
          <w:rFonts w:eastAsia="SimSun"/>
          <w:b/>
          <w:i/>
          <w:sz w:val="20"/>
        </w:rPr>
        <w:t>54</w:t>
      </w:r>
      <w:r>
        <w:rPr>
          <w:b/>
          <w:i/>
          <w:sz w:val="20"/>
        </w:rPr>
        <w:t xml:space="preserve"> – Recording Unique Device Identifiers in Electronic Health Sources</w:t>
      </w:r>
    </w:p>
    <w:tbl>
      <w:tblPr>
        <w:tblW w:w="6416" w:type="dxa"/>
        <w:tblInd w:w="8902" w:type="dxa"/>
        <w:tblLayout w:type="fixed"/>
        <w:tblLook w:val="0000" w:firstRow="0" w:lastRow="0" w:firstColumn="0" w:lastColumn="0" w:noHBand="0" w:noVBand="0"/>
      </w:tblPr>
      <w:tblGrid>
        <w:gridCol w:w="1170"/>
        <w:gridCol w:w="2430"/>
        <w:gridCol w:w="656"/>
        <w:gridCol w:w="2160"/>
      </w:tblGrid>
      <w:tr w:rsidR="007A4746" w:rsidRPr="00706469" w14:paraId="133D65B0" w14:textId="77777777" w:rsidTr="00254F2A">
        <w:trPr>
          <w:cantSplit/>
          <w:tblHeader/>
        </w:trPr>
        <w:tc>
          <w:tcPr>
            <w:tcW w:w="1170" w:type="dxa"/>
            <w:tcBorders>
              <w:top w:val="single" w:sz="6" w:space="0" w:color="000000"/>
              <w:left w:val="single" w:sz="6" w:space="0" w:color="000000"/>
              <w:right w:val="single" w:sz="6" w:space="0" w:color="000000"/>
            </w:tcBorders>
          </w:tcPr>
          <w:p w14:paraId="5A98E8E4" w14:textId="77777777" w:rsidR="007A4746" w:rsidRPr="00706469" w:rsidRDefault="007A4746" w:rsidP="00254F2A">
            <w:pPr>
              <w:keepLines/>
              <w:rPr>
                <w:b/>
                <w:sz w:val="16"/>
              </w:rPr>
            </w:pPr>
            <w:r w:rsidRPr="00706469">
              <w:rPr>
                <w:b/>
                <w:sz w:val="16"/>
              </w:rPr>
              <w:t>Date</w:t>
            </w:r>
          </w:p>
        </w:tc>
        <w:tc>
          <w:tcPr>
            <w:tcW w:w="3086" w:type="dxa"/>
            <w:gridSpan w:val="2"/>
            <w:tcBorders>
              <w:top w:val="single" w:sz="6" w:space="0" w:color="000000"/>
              <w:left w:val="single" w:sz="6" w:space="0" w:color="000000"/>
              <w:right w:val="single" w:sz="6" w:space="0" w:color="000000"/>
            </w:tcBorders>
          </w:tcPr>
          <w:p w14:paraId="372B5117" w14:textId="77777777" w:rsidR="007A4746" w:rsidRPr="00706469" w:rsidRDefault="007A4746" w:rsidP="00254F2A">
            <w:pPr>
              <w:keepLines/>
              <w:rPr>
                <w:b/>
                <w:sz w:val="16"/>
              </w:rPr>
            </w:pPr>
            <w:r w:rsidRPr="00706469">
              <w:rPr>
                <w:b/>
                <w:sz w:val="16"/>
              </w:rPr>
              <w:t>Document</w:t>
            </w:r>
          </w:p>
        </w:tc>
        <w:tc>
          <w:tcPr>
            <w:tcW w:w="2160" w:type="dxa"/>
            <w:tcBorders>
              <w:top w:val="single" w:sz="6" w:space="0" w:color="000000"/>
              <w:left w:val="single" w:sz="6" w:space="0" w:color="000000"/>
              <w:right w:val="single" w:sz="6" w:space="0" w:color="000000"/>
            </w:tcBorders>
          </w:tcPr>
          <w:p w14:paraId="13D2A62A" w14:textId="77777777" w:rsidR="007A4746" w:rsidRPr="00706469" w:rsidRDefault="007A4746" w:rsidP="00254F2A">
            <w:pPr>
              <w:keepLines/>
              <w:rPr>
                <w:b/>
                <w:sz w:val="16"/>
              </w:rPr>
            </w:pPr>
          </w:p>
        </w:tc>
      </w:tr>
      <w:tr w:rsidR="007A4746" w14:paraId="424316E5" w14:textId="77777777" w:rsidTr="00254F2A">
        <w:trPr>
          <w:cantSplit/>
          <w:tblHeader/>
        </w:trPr>
        <w:tc>
          <w:tcPr>
            <w:tcW w:w="1170" w:type="dxa"/>
            <w:tcBorders>
              <w:left w:val="single" w:sz="6" w:space="0" w:color="000000"/>
              <w:bottom w:val="single" w:sz="6" w:space="0" w:color="000000"/>
              <w:right w:val="single" w:sz="6" w:space="0" w:color="000000"/>
            </w:tcBorders>
          </w:tcPr>
          <w:p w14:paraId="3572CEE7" w14:textId="77777777" w:rsidR="007A4746" w:rsidRPr="00456112" w:rsidRDefault="007A4746" w:rsidP="00254F2A">
            <w:pPr>
              <w:keepLines/>
              <w:rPr>
                <w:rFonts w:eastAsia="SimSun"/>
                <w:sz w:val="18"/>
                <w:szCs w:val="18"/>
              </w:rPr>
            </w:pPr>
            <w:r>
              <w:rPr>
                <w:rFonts w:eastAsia="SimSun"/>
                <w:sz w:val="18"/>
                <w:szCs w:val="18"/>
              </w:rPr>
              <w:t>10/12/18</w:t>
            </w:r>
          </w:p>
        </w:tc>
        <w:tc>
          <w:tcPr>
            <w:tcW w:w="2430" w:type="dxa"/>
            <w:tcBorders>
              <w:left w:val="single" w:sz="6" w:space="0" w:color="000000"/>
              <w:bottom w:val="single" w:sz="6" w:space="0" w:color="000000"/>
              <w:right w:val="single" w:sz="6" w:space="0" w:color="000000"/>
            </w:tcBorders>
          </w:tcPr>
          <w:p w14:paraId="10785614" w14:textId="77777777" w:rsidR="007A4746" w:rsidRDefault="007A4746" w:rsidP="00254F2A">
            <w:pPr>
              <w:keepLines/>
              <w:jc w:val="left"/>
              <w:rPr>
                <w:sz w:val="18"/>
                <w:szCs w:val="18"/>
              </w:rPr>
            </w:pPr>
            <w:r>
              <w:rPr>
                <w:sz w:val="18"/>
                <w:szCs w:val="18"/>
              </w:rPr>
              <w:t xml:space="preserve">IMDRF </w:t>
            </w:r>
          </w:p>
          <w:p w14:paraId="738AEECA" w14:textId="77777777" w:rsidR="007A4746" w:rsidRPr="000965E6" w:rsidRDefault="007A4746" w:rsidP="00254F2A">
            <w:pPr>
              <w:keepLines/>
              <w:jc w:val="left"/>
              <w:rPr>
                <w:sz w:val="18"/>
                <w:szCs w:val="18"/>
              </w:rPr>
            </w:pPr>
            <w:r>
              <w:rPr>
                <w:rFonts w:eastAsia="SimSun" w:hint="eastAsia"/>
                <w:sz w:val="18"/>
                <w:szCs w:val="18"/>
              </w:rPr>
              <w:t>UDI</w:t>
            </w:r>
            <w:r>
              <w:rPr>
                <w:sz w:val="18"/>
                <w:szCs w:val="18"/>
              </w:rPr>
              <w:t xml:space="preserve"> Information Document</w:t>
            </w:r>
          </w:p>
        </w:tc>
        <w:tc>
          <w:tcPr>
            <w:tcW w:w="2816" w:type="dxa"/>
            <w:gridSpan w:val="2"/>
            <w:tcBorders>
              <w:left w:val="single" w:sz="6" w:space="0" w:color="000000"/>
              <w:bottom w:val="single" w:sz="6" w:space="0" w:color="000000"/>
              <w:right w:val="single" w:sz="6" w:space="0" w:color="000000"/>
            </w:tcBorders>
          </w:tcPr>
          <w:p w14:paraId="33F7BE0F" w14:textId="77777777" w:rsidR="007A4746" w:rsidRPr="00D70241" w:rsidRDefault="007A4746" w:rsidP="00254F2A">
            <w:pPr>
              <w:keepLines/>
              <w:rPr>
                <w:b/>
                <w:color w:val="FF0000"/>
                <w:sz w:val="28"/>
                <w:szCs w:val="28"/>
              </w:rPr>
            </w:pPr>
            <w:r w:rsidRPr="00D70241">
              <w:rPr>
                <w:b/>
                <w:color w:val="FF0000"/>
                <w:sz w:val="28"/>
                <w:szCs w:val="28"/>
              </w:rPr>
              <w:t>AIM</w:t>
            </w:r>
            <w:r>
              <w:rPr>
                <w:b/>
                <w:color w:val="FF0000"/>
                <w:sz w:val="28"/>
                <w:szCs w:val="28"/>
              </w:rPr>
              <w:t xml:space="preserve"> </w:t>
            </w:r>
            <w:r w:rsidRPr="00D70241">
              <w:rPr>
                <w:b/>
                <w:color w:val="FF0000"/>
                <w:sz w:val="28"/>
                <w:szCs w:val="28"/>
              </w:rPr>
              <w:t>North America</w:t>
            </w:r>
          </w:p>
        </w:tc>
      </w:tr>
    </w:tbl>
    <w:p w14:paraId="22D23A0B" w14:textId="77777777" w:rsidR="007A4746" w:rsidRDefault="007A4746" w:rsidP="007A4746">
      <w:pPr>
        <w:rPr>
          <w:sz w:val="16"/>
        </w:rPr>
      </w:pPr>
    </w:p>
    <w:tbl>
      <w:tblPr>
        <w:tblW w:w="15712" w:type="dxa"/>
        <w:tblInd w:w="-484" w:type="dxa"/>
        <w:tblLayout w:type="fixed"/>
        <w:tblCellMar>
          <w:left w:w="56" w:type="dxa"/>
          <w:right w:w="56" w:type="dxa"/>
        </w:tblCellMar>
        <w:tblLook w:val="0000" w:firstRow="0" w:lastRow="0" w:firstColumn="0" w:lastColumn="0" w:noHBand="0" w:noVBand="0"/>
      </w:tblPr>
      <w:tblGrid>
        <w:gridCol w:w="1260"/>
        <w:gridCol w:w="630"/>
        <w:gridCol w:w="900"/>
        <w:gridCol w:w="540"/>
        <w:gridCol w:w="1080"/>
        <w:gridCol w:w="4950"/>
        <w:gridCol w:w="5130"/>
        <w:gridCol w:w="1222"/>
      </w:tblGrid>
      <w:tr w:rsidR="007A4746" w14:paraId="2A29DDE7" w14:textId="77777777" w:rsidTr="00254F2A">
        <w:trPr>
          <w:cantSplit/>
          <w:tblHeader/>
        </w:trPr>
        <w:tc>
          <w:tcPr>
            <w:tcW w:w="1260" w:type="dxa"/>
            <w:tcBorders>
              <w:top w:val="single" w:sz="6" w:space="0" w:color="auto"/>
              <w:left w:val="single" w:sz="6" w:space="0" w:color="auto"/>
              <w:right w:val="single" w:sz="6" w:space="0" w:color="auto"/>
            </w:tcBorders>
          </w:tcPr>
          <w:p w14:paraId="76096C38" w14:textId="77777777" w:rsidR="007A4746" w:rsidRDefault="007A4746" w:rsidP="00254F2A">
            <w:pPr>
              <w:pStyle w:val="TABLE-col-heading"/>
            </w:pPr>
            <w:r>
              <w:t>Commenting Organization</w:t>
            </w:r>
          </w:p>
        </w:tc>
        <w:tc>
          <w:tcPr>
            <w:tcW w:w="630" w:type="dxa"/>
            <w:tcBorders>
              <w:top w:val="single" w:sz="6" w:space="0" w:color="auto"/>
              <w:left w:val="single" w:sz="6" w:space="0" w:color="auto"/>
              <w:right w:val="single" w:sz="6" w:space="0" w:color="auto"/>
            </w:tcBorders>
          </w:tcPr>
          <w:p w14:paraId="62899155" w14:textId="77777777" w:rsidR="007A4746" w:rsidRPr="00416227" w:rsidRDefault="007A4746" w:rsidP="00254F2A">
            <w:pPr>
              <w:pStyle w:val="TABLE-col-heading"/>
            </w:pPr>
            <w:r w:rsidRPr="00416227">
              <w:t>Line</w:t>
            </w:r>
            <w:r w:rsidRPr="00416227">
              <w:br/>
              <w:t>number</w:t>
            </w:r>
          </w:p>
        </w:tc>
        <w:tc>
          <w:tcPr>
            <w:tcW w:w="900" w:type="dxa"/>
            <w:tcBorders>
              <w:top w:val="single" w:sz="6" w:space="0" w:color="auto"/>
              <w:left w:val="single" w:sz="6" w:space="0" w:color="auto"/>
              <w:right w:val="single" w:sz="6" w:space="0" w:color="auto"/>
            </w:tcBorders>
          </w:tcPr>
          <w:p w14:paraId="529966C9" w14:textId="77777777" w:rsidR="007A4746" w:rsidRDefault="007A4746" w:rsidP="00254F2A">
            <w:pPr>
              <w:pStyle w:val="TABLE-col-heading"/>
            </w:pPr>
            <w:r>
              <w:t>Clause/ Subclause</w:t>
            </w:r>
          </w:p>
        </w:tc>
        <w:tc>
          <w:tcPr>
            <w:tcW w:w="540" w:type="dxa"/>
            <w:tcBorders>
              <w:top w:val="single" w:sz="6" w:space="0" w:color="auto"/>
              <w:left w:val="single" w:sz="6" w:space="0" w:color="auto"/>
              <w:right w:val="single" w:sz="6" w:space="0" w:color="auto"/>
            </w:tcBorders>
          </w:tcPr>
          <w:p w14:paraId="6208FEFD" w14:textId="77777777" w:rsidR="007A4746" w:rsidRDefault="007A4746" w:rsidP="00254F2A">
            <w:pPr>
              <w:pStyle w:val="TABLE-col-heading"/>
            </w:pPr>
            <w:r>
              <w:t>Paragraph Figure/ Table</w:t>
            </w:r>
          </w:p>
        </w:tc>
        <w:tc>
          <w:tcPr>
            <w:tcW w:w="1080" w:type="dxa"/>
            <w:tcBorders>
              <w:top w:val="single" w:sz="6" w:space="0" w:color="auto"/>
              <w:left w:val="single" w:sz="6" w:space="0" w:color="auto"/>
              <w:right w:val="single" w:sz="6" w:space="0" w:color="auto"/>
            </w:tcBorders>
          </w:tcPr>
          <w:p w14:paraId="0E2B252D" w14:textId="77777777" w:rsidR="007A4746" w:rsidRDefault="007A4746" w:rsidP="00254F2A">
            <w:pPr>
              <w:pStyle w:val="TABLE-col-heading"/>
            </w:pPr>
            <w:r>
              <w:t xml:space="preserve">Type of comment </w:t>
            </w:r>
            <w:r w:rsidRPr="00D4068D">
              <w:rPr>
                <w:b w:val="0"/>
                <w:bCs/>
                <w:sz w:val="14"/>
                <w:szCs w:val="14"/>
              </w:rPr>
              <w:t>(General</w:t>
            </w:r>
            <w:r>
              <w:rPr>
                <w:b w:val="0"/>
                <w:bCs/>
                <w:sz w:val="14"/>
                <w:szCs w:val="14"/>
              </w:rPr>
              <w:t xml:space="preserve">, Technical. </w:t>
            </w:r>
            <w:r w:rsidRPr="00D4068D">
              <w:rPr>
                <w:b w:val="0"/>
                <w:bCs/>
                <w:sz w:val="14"/>
                <w:szCs w:val="14"/>
              </w:rPr>
              <w:t>Editorial)</w:t>
            </w:r>
          </w:p>
        </w:tc>
        <w:tc>
          <w:tcPr>
            <w:tcW w:w="4950" w:type="dxa"/>
            <w:tcBorders>
              <w:top w:val="single" w:sz="6" w:space="0" w:color="auto"/>
              <w:left w:val="single" w:sz="6" w:space="0" w:color="auto"/>
              <w:right w:val="single" w:sz="6" w:space="0" w:color="auto"/>
            </w:tcBorders>
          </w:tcPr>
          <w:p w14:paraId="283DED17" w14:textId="77777777" w:rsidR="007A4746" w:rsidRDefault="007A4746" w:rsidP="00254F2A">
            <w:pPr>
              <w:pStyle w:val="TABLE-col-heading"/>
            </w:pPr>
            <w:r>
              <w:t>COMMENTS</w:t>
            </w:r>
          </w:p>
          <w:p w14:paraId="6ABD589B" w14:textId="77777777" w:rsidR="007A4746" w:rsidRPr="0091515F" w:rsidRDefault="007A4746" w:rsidP="00254F2A">
            <w:pPr>
              <w:pStyle w:val="TABLE-col-heading"/>
              <w:rPr>
                <w:b w:val="0"/>
              </w:rPr>
            </w:pPr>
            <w:r w:rsidRPr="0091515F">
              <w:rPr>
                <w:b w:val="0"/>
                <w:color w:val="FF0000"/>
              </w:rPr>
              <w:t>NOTE: Please identify the issue clearly as to why the comment should support a change to the guidance</w:t>
            </w:r>
          </w:p>
        </w:tc>
        <w:tc>
          <w:tcPr>
            <w:tcW w:w="5130" w:type="dxa"/>
            <w:tcBorders>
              <w:top w:val="single" w:sz="6" w:space="0" w:color="auto"/>
              <w:left w:val="single" w:sz="6" w:space="0" w:color="auto"/>
              <w:right w:val="single" w:sz="6" w:space="0" w:color="auto"/>
            </w:tcBorders>
          </w:tcPr>
          <w:p w14:paraId="7CFD168F" w14:textId="77777777" w:rsidR="007A4746" w:rsidRDefault="007A4746" w:rsidP="00254F2A">
            <w:pPr>
              <w:pStyle w:val="TABLE-col-heading"/>
            </w:pPr>
            <w:r>
              <w:t>PROPOSED CHANGE</w:t>
            </w:r>
          </w:p>
          <w:p w14:paraId="14576D81" w14:textId="77777777" w:rsidR="007A4746" w:rsidRPr="0091515F" w:rsidRDefault="007A4746" w:rsidP="00254F2A">
            <w:pPr>
              <w:pStyle w:val="TABLE-col-heading"/>
              <w:rPr>
                <w:b w:val="0"/>
              </w:rPr>
            </w:pPr>
            <w:r>
              <w:rPr>
                <w:b w:val="0"/>
                <w:color w:val="FF0000"/>
              </w:rPr>
              <w:t xml:space="preserve">NOTE: </w:t>
            </w:r>
            <w:r w:rsidRPr="0091515F">
              <w:rPr>
                <w:b w:val="0"/>
                <w:color w:val="FF0000"/>
              </w:rPr>
              <w:t xml:space="preserve">Please provide suggested change </w:t>
            </w:r>
            <w:proofErr w:type="gramStart"/>
            <w:r w:rsidRPr="0091515F">
              <w:rPr>
                <w:b w:val="0"/>
                <w:color w:val="FF0000"/>
              </w:rPr>
              <w:t>in order for</w:t>
            </w:r>
            <w:proofErr w:type="gramEnd"/>
            <w:r w:rsidRPr="0091515F">
              <w:rPr>
                <w:b w:val="0"/>
                <w:color w:val="FF0000"/>
              </w:rPr>
              <w:t xml:space="preserve"> comment to be understood for discussion</w:t>
            </w:r>
          </w:p>
        </w:tc>
        <w:tc>
          <w:tcPr>
            <w:tcW w:w="1222" w:type="dxa"/>
            <w:tcBorders>
              <w:top w:val="single" w:sz="6" w:space="0" w:color="auto"/>
              <w:left w:val="single" w:sz="6" w:space="0" w:color="auto"/>
              <w:right w:val="single" w:sz="6" w:space="0" w:color="auto"/>
            </w:tcBorders>
          </w:tcPr>
          <w:p w14:paraId="7910A395" w14:textId="77777777" w:rsidR="007A4746" w:rsidRDefault="007A4746" w:rsidP="00254F2A">
            <w:pPr>
              <w:pStyle w:val="TABLE-col-heading"/>
            </w:pPr>
            <w:r>
              <w:t>OBSERVATIONS OF IMDRF</w:t>
            </w:r>
          </w:p>
          <w:p w14:paraId="0E609467" w14:textId="77777777" w:rsidR="007A4746" w:rsidRPr="00D4068D" w:rsidRDefault="007A4746" w:rsidP="00254F2A">
            <w:pPr>
              <w:pStyle w:val="TABLE-col-heading"/>
              <w:rPr>
                <w:b w:val="0"/>
                <w:bCs/>
              </w:rPr>
            </w:pPr>
          </w:p>
        </w:tc>
      </w:tr>
      <w:tr w:rsidR="007A4746" w14:paraId="6B3B3171" w14:textId="77777777" w:rsidTr="00254F2A">
        <w:trPr>
          <w:cantSplit/>
        </w:trPr>
        <w:tc>
          <w:tcPr>
            <w:tcW w:w="1260" w:type="dxa"/>
            <w:tcBorders>
              <w:top w:val="single" w:sz="12" w:space="0" w:color="auto"/>
              <w:left w:val="single" w:sz="6" w:space="0" w:color="auto"/>
              <w:bottom w:val="single" w:sz="12" w:space="0" w:color="auto"/>
              <w:right w:val="single" w:sz="6" w:space="0" w:color="auto"/>
            </w:tcBorders>
          </w:tcPr>
          <w:p w14:paraId="2332C062" w14:textId="77777777" w:rsidR="007A4746" w:rsidRPr="00DB5365" w:rsidRDefault="007A4746" w:rsidP="00254F2A">
            <w:pPr>
              <w:keepLines/>
              <w:jc w:val="left"/>
              <w:rPr>
                <w:b/>
              </w:rPr>
            </w:pPr>
          </w:p>
        </w:tc>
        <w:tc>
          <w:tcPr>
            <w:tcW w:w="630" w:type="dxa"/>
            <w:tcBorders>
              <w:top w:val="single" w:sz="12" w:space="0" w:color="auto"/>
              <w:left w:val="single" w:sz="6" w:space="0" w:color="auto"/>
              <w:bottom w:val="single" w:sz="12" w:space="0" w:color="auto"/>
              <w:right w:val="single" w:sz="6" w:space="0" w:color="auto"/>
            </w:tcBorders>
          </w:tcPr>
          <w:p w14:paraId="6D0B44CB" w14:textId="77777777" w:rsidR="007A4746" w:rsidRPr="00DB5365" w:rsidRDefault="007A4746" w:rsidP="00254F2A">
            <w:pPr>
              <w:keepLines/>
              <w:jc w:val="left"/>
            </w:pPr>
          </w:p>
        </w:tc>
        <w:tc>
          <w:tcPr>
            <w:tcW w:w="900" w:type="dxa"/>
            <w:tcBorders>
              <w:top w:val="single" w:sz="12" w:space="0" w:color="auto"/>
              <w:left w:val="single" w:sz="6" w:space="0" w:color="auto"/>
              <w:bottom w:val="single" w:sz="12" w:space="0" w:color="auto"/>
              <w:right w:val="single" w:sz="6" w:space="0" w:color="auto"/>
            </w:tcBorders>
          </w:tcPr>
          <w:p w14:paraId="645B0DBD" w14:textId="77777777" w:rsidR="007A4746" w:rsidRPr="00DB5365" w:rsidRDefault="007A4746" w:rsidP="00254F2A">
            <w:pPr>
              <w:keepLines/>
              <w:jc w:val="left"/>
            </w:pPr>
          </w:p>
        </w:tc>
        <w:tc>
          <w:tcPr>
            <w:tcW w:w="540" w:type="dxa"/>
            <w:tcBorders>
              <w:top w:val="single" w:sz="12" w:space="0" w:color="auto"/>
              <w:left w:val="single" w:sz="6" w:space="0" w:color="auto"/>
              <w:bottom w:val="single" w:sz="12" w:space="0" w:color="auto"/>
              <w:right w:val="single" w:sz="6" w:space="0" w:color="auto"/>
            </w:tcBorders>
          </w:tcPr>
          <w:p w14:paraId="142AFE61" w14:textId="77777777" w:rsidR="007A4746" w:rsidRPr="00DB5365" w:rsidRDefault="007A4746" w:rsidP="00254F2A">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506D863C" w14:textId="77777777" w:rsidR="007A4746" w:rsidRPr="00DB5365" w:rsidRDefault="007A4746" w:rsidP="00254F2A">
            <w:pPr>
              <w:keepLines/>
              <w:jc w:val="left"/>
            </w:pPr>
          </w:p>
        </w:tc>
        <w:tc>
          <w:tcPr>
            <w:tcW w:w="4950" w:type="dxa"/>
            <w:tcBorders>
              <w:top w:val="single" w:sz="12" w:space="0" w:color="auto"/>
              <w:left w:val="single" w:sz="6" w:space="0" w:color="auto"/>
              <w:bottom w:val="single" w:sz="12" w:space="0" w:color="auto"/>
              <w:right w:val="single" w:sz="6" w:space="0" w:color="auto"/>
            </w:tcBorders>
          </w:tcPr>
          <w:p w14:paraId="14C39214" w14:textId="77777777" w:rsidR="007A4746" w:rsidRPr="00DB5365" w:rsidRDefault="007A4746" w:rsidP="00254F2A">
            <w:pPr>
              <w:keepLines/>
              <w:jc w:val="left"/>
            </w:pPr>
          </w:p>
        </w:tc>
        <w:tc>
          <w:tcPr>
            <w:tcW w:w="5130" w:type="dxa"/>
            <w:tcBorders>
              <w:top w:val="single" w:sz="12" w:space="0" w:color="auto"/>
              <w:left w:val="single" w:sz="6" w:space="0" w:color="auto"/>
              <w:bottom w:val="single" w:sz="12" w:space="0" w:color="auto"/>
              <w:right w:val="single" w:sz="6" w:space="0" w:color="auto"/>
            </w:tcBorders>
          </w:tcPr>
          <w:p w14:paraId="2DC7BA6C" w14:textId="77777777" w:rsidR="007A4746" w:rsidRDefault="007A4746" w:rsidP="00254F2A">
            <w:pPr>
              <w:keepLines/>
              <w:jc w:val="left"/>
              <w:rPr>
                <w:sz w:val="18"/>
              </w:rPr>
            </w:pPr>
          </w:p>
        </w:tc>
        <w:tc>
          <w:tcPr>
            <w:tcW w:w="1222" w:type="dxa"/>
            <w:tcBorders>
              <w:top w:val="single" w:sz="12" w:space="0" w:color="auto"/>
              <w:left w:val="single" w:sz="6" w:space="0" w:color="auto"/>
              <w:bottom w:val="single" w:sz="12" w:space="0" w:color="auto"/>
              <w:right w:val="single" w:sz="6" w:space="0" w:color="auto"/>
            </w:tcBorders>
          </w:tcPr>
          <w:p w14:paraId="62477AB4" w14:textId="77777777" w:rsidR="007A4746" w:rsidRDefault="007A4746" w:rsidP="00254F2A">
            <w:pPr>
              <w:keepLines/>
              <w:jc w:val="left"/>
              <w:rPr>
                <w:sz w:val="18"/>
              </w:rPr>
            </w:pPr>
          </w:p>
        </w:tc>
      </w:tr>
      <w:tr w:rsidR="007A4746" w14:paraId="533D37C2" w14:textId="77777777" w:rsidTr="00254F2A">
        <w:trPr>
          <w:cantSplit/>
        </w:trPr>
        <w:tc>
          <w:tcPr>
            <w:tcW w:w="1260" w:type="dxa"/>
            <w:tcBorders>
              <w:top w:val="single" w:sz="12" w:space="0" w:color="auto"/>
              <w:left w:val="single" w:sz="6" w:space="0" w:color="auto"/>
              <w:bottom w:val="single" w:sz="12" w:space="0" w:color="auto"/>
              <w:right w:val="single" w:sz="6" w:space="0" w:color="auto"/>
            </w:tcBorders>
          </w:tcPr>
          <w:p w14:paraId="58E4A506" w14:textId="77777777" w:rsidR="007A4746" w:rsidRPr="00DB5365" w:rsidRDefault="007A4746" w:rsidP="00254F2A">
            <w:pPr>
              <w:keepLines/>
              <w:jc w:val="center"/>
            </w:pPr>
            <w:r w:rsidRPr="008E5797">
              <w:rPr>
                <w:b/>
              </w:rPr>
              <w:t>AIM North America</w:t>
            </w:r>
          </w:p>
        </w:tc>
        <w:tc>
          <w:tcPr>
            <w:tcW w:w="630" w:type="dxa"/>
            <w:tcBorders>
              <w:top w:val="single" w:sz="12" w:space="0" w:color="auto"/>
              <w:left w:val="single" w:sz="6" w:space="0" w:color="auto"/>
              <w:bottom w:val="single" w:sz="12" w:space="0" w:color="auto"/>
              <w:right w:val="single" w:sz="6" w:space="0" w:color="auto"/>
            </w:tcBorders>
          </w:tcPr>
          <w:p w14:paraId="569BC373" w14:textId="77777777" w:rsidR="007A4746" w:rsidRPr="00DB5365" w:rsidRDefault="007A4746" w:rsidP="00254F2A">
            <w:pPr>
              <w:keepLines/>
              <w:jc w:val="left"/>
            </w:pPr>
            <w:r>
              <w:t>Page 26</w:t>
            </w:r>
          </w:p>
        </w:tc>
        <w:tc>
          <w:tcPr>
            <w:tcW w:w="900" w:type="dxa"/>
            <w:tcBorders>
              <w:top w:val="single" w:sz="12" w:space="0" w:color="auto"/>
              <w:left w:val="single" w:sz="6" w:space="0" w:color="auto"/>
              <w:bottom w:val="single" w:sz="12" w:space="0" w:color="auto"/>
              <w:right w:val="single" w:sz="6" w:space="0" w:color="auto"/>
            </w:tcBorders>
          </w:tcPr>
          <w:p w14:paraId="30A5FEAD" w14:textId="77777777" w:rsidR="007A4746" w:rsidRPr="00DB5365" w:rsidRDefault="007A4746" w:rsidP="00254F2A">
            <w:pPr>
              <w:keepLines/>
              <w:jc w:val="left"/>
            </w:pPr>
            <w:r>
              <w:t>Section 12.1.3</w:t>
            </w:r>
          </w:p>
        </w:tc>
        <w:tc>
          <w:tcPr>
            <w:tcW w:w="540" w:type="dxa"/>
            <w:tcBorders>
              <w:top w:val="single" w:sz="12" w:space="0" w:color="auto"/>
              <w:left w:val="single" w:sz="6" w:space="0" w:color="auto"/>
              <w:bottom w:val="single" w:sz="12" w:space="0" w:color="auto"/>
              <w:right w:val="single" w:sz="6" w:space="0" w:color="auto"/>
            </w:tcBorders>
          </w:tcPr>
          <w:p w14:paraId="6B27FBE7" w14:textId="77777777" w:rsidR="007A4746" w:rsidRPr="00DB5365" w:rsidRDefault="007A4746" w:rsidP="00254F2A">
            <w:pPr>
              <w:keepLines/>
              <w:jc w:val="left"/>
            </w:pPr>
          </w:p>
        </w:tc>
        <w:tc>
          <w:tcPr>
            <w:tcW w:w="1080" w:type="dxa"/>
            <w:tcBorders>
              <w:top w:val="single" w:sz="12" w:space="0" w:color="auto"/>
              <w:left w:val="single" w:sz="6" w:space="0" w:color="auto"/>
              <w:bottom w:val="single" w:sz="12" w:space="0" w:color="auto"/>
              <w:right w:val="single" w:sz="6" w:space="0" w:color="auto"/>
            </w:tcBorders>
          </w:tcPr>
          <w:p w14:paraId="77F7AA93" w14:textId="77777777" w:rsidR="007A4746" w:rsidRPr="00DB5365" w:rsidRDefault="007A4746" w:rsidP="00254F2A">
            <w:pPr>
              <w:keepLines/>
              <w:jc w:val="left"/>
            </w:pPr>
            <w:r>
              <w:t>Technical</w:t>
            </w:r>
          </w:p>
        </w:tc>
        <w:tc>
          <w:tcPr>
            <w:tcW w:w="4950" w:type="dxa"/>
            <w:tcBorders>
              <w:top w:val="single" w:sz="12" w:space="0" w:color="auto"/>
              <w:left w:val="single" w:sz="6" w:space="0" w:color="auto"/>
              <w:bottom w:val="single" w:sz="12" w:space="0" w:color="auto"/>
              <w:right w:val="single" w:sz="6" w:space="0" w:color="auto"/>
            </w:tcBorders>
          </w:tcPr>
          <w:p w14:paraId="7357CBB3" w14:textId="77777777" w:rsidR="007A4746" w:rsidRDefault="007A4746" w:rsidP="00254F2A">
            <w:pPr>
              <w:keepLines/>
              <w:jc w:val="left"/>
            </w:pPr>
            <w:r>
              <w:t>Too vague; needs to be edited back to the FDA guidelines November 2017.</w:t>
            </w:r>
          </w:p>
          <w:p w14:paraId="0A2E8D70" w14:textId="77777777" w:rsidR="007A4746" w:rsidRDefault="007A4746" w:rsidP="00254F2A">
            <w:pPr>
              <w:keepLines/>
              <w:jc w:val="left"/>
            </w:pPr>
          </w:p>
          <w:p w14:paraId="36F4BB75" w14:textId="77777777" w:rsidR="007A4746" w:rsidRPr="0075394B" w:rsidRDefault="007A4746" w:rsidP="00254F2A">
            <w:pPr>
              <w:jc w:val="left"/>
            </w:pPr>
            <w:r w:rsidRPr="0075394B">
              <w:t xml:space="preserve">Study </w:t>
            </w:r>
            <w:r>
              <w:t>analysed (</w:t>
            </w:r>
            <w:r w:rsidRPr="00696E00">
              <w:rPr>
                <w:color w:val="4F81BD" w:themeColor="accent1"/>
              </w:rPr>
              <w:t xml:space="preserve">GS1 </w:t>
            </w:r>
            <w:proofErr w:type="gramStart"/>
            <w:r w:rsidRPr="00696E00">
              <w:rPr>
                <w:color w:val="4F81BD" w:themeColor="accent1"/>
              </w:rPr>
              <w:t>UCD</w:t>
            </w:r>
            <w:r>
              <w:t xml:space="preserve">) </w:t>
            </w:r>
            <w:r w:rsidRPr="0075394B">
              <w:t xml:space="preserve"> all</w:t>
            </w:r>
            <w:proofErr w:type="gramEnd"/>
            <w:r w:rsidRPr="0075394B">
              <w:t xml:space="preserve"> UDI documentation methods previously presented by </w:t>
            </w:r>
            <w:proofErr w:type="spellStart"/>
            <w:r w:rsidRPr="0075394B">
              <w:t>AdvaMed</w:t>
            </w:r>
            <w:proofErr w:type="spellEnd"/>
            <w:r w:rsidRPr="0075394B">
              <w:t xml:space="preserve"> to the FDA, </w:t>
            </w:r>
            <w:r w:rsidRPr="00643694">
              <w:rPr>
                <w:color w:val="4F81BD" w:themeColor="accent1"/>
                <w:sz w:val="13"/>
              </w:rPr>
              <w:t xml:space="preserve">“Current Landscape of UDI Implementation: </w:t>
            </w:r>
            <w:proofErr w:type="spellStart"/>
            <w:r w:rsidRPr="00643694">
              <w:rPr>
                <w:color w:val="4F81BD" w:themeColor="accent1"/>
                <w:sz w:val="13"/>
              </w:rPr>
              <w:t>AdvaMed</w:t>
            </w:r>
            <w:proofErr w:type="spellEnd"/>
            <w:r w:rsidRPr="00643694">
              <w:rPr>
                <w:color w:val="4F81BD" w:themeColor="accent1"/>
                <w:sz w:val="13"/>
              </w:rPr>
              <w:t xml:space="preserve"> Ad Hoc Spine/Trauma Trays and UDI Working Group” June 5, 2017</w:t>
            </w:r>
            <w:r w:rsidRPr="00643694">
              <w:rPr>
                <w:color w:val="4F81BD" w:themeColor="accent1"/>
              </w:rPr>
              <w:t>.</w:t>
            </w:r>
            <w:r w:rsidRPr="0075394B">
              <w:t xml:space="preserve"> Study reveals that AIDC technology utilized in the “sterile field” was the most accurate documentation method with the fewest human errors and presented complete UDI (DI+PI) and fastest method of UDI conveyance.  In addition, the AIDC “sterile field” methodology allowed for the UDI to be “identifiable prior to implantation” as statutorily required. </w:t>
            </w:r>
          </w:p>
          <w:p w14:paraId="65C85310" w14:textId="77777777" w:rsidR="007A4746" w:rsidRPr="00DB5365" w:rsidRDefault="007A4746" w:rsidP="00254F2A">
            <w:pPr>
              <w:keepLines/>
              <w:jc w:val="left"/>
            </w:pPr>
            <w:r>
              <w:object w:dxaOrig="1487" w:dyaOrig="993" w14:anchorId="63015A7F">
                <v:shape id="_x0000_i1033" type="#_x0000_t75" style="width:74.25pt;height:49.5pt" o:ole="">
                  <v:imagedata r:id="rId17" o:title=""/>
                </v:shape>
                <o:OLEObject Type="Embed" ProgID="AcroExch.Document.DC" ShapeID="_x0000_i1033" DrawAspect="Icon" ObjectID="_1600777309" r:id="rId31"/>
              </w:object>
            </w:r>
            <w:r>
              <w:object w:dxaOrig="1487" w:dyaOrig="993" w14:anchorId="45F99912">
                <v:shape id="_x0000_i1034" type="#_x0000_t75" style="width:74.25pt;height:49.5pt" o:ole="">
                  <v:imagedata r:id="rId19" o:title=""/>
                </v:shape>
                <o:OLEObject Type="Embed" ProgID="AcroExch.Document.DC" ShapeID="_x0000_i1034" DrawAspect="Icon" ObjectID="_1600777310" r:id="rId32"/>
              </w:object>
            </w:r>
          </w:p>
        </w:tc>
        <w:tc>
          <w:tcPr>
            <w:tcW w:w="5130" w:type="dxa"/>
            <w:tcBorders>
              <w:top w:val="single" w:sz="12" w:space="0" w:color="auto"/>
              <w:left w:val="single" w:sz="6" w:space="0" w:color="auto"/>
              <w:bottom w:val="single" w:sz="12" w:space="0" w:color="auto"/>
              <w:right w:val="single" w:sz="6" w:space="0" w:color="auto"/>
            </w:tcBorders>
          </w:tcPr>
          <w:p w14:paraId="51278BAA" w14:textId="77777777" w:rsidR="007A4746" w:rsidRDefault="007A4746" w:rsidP="00254F2A">
            <w:pPr>
              <w:keepLines/>
              <w:jc w:val="left"/>
            </w:pPr>
            <w:r>
              <w:t>Too vague; needs to be edited back to the FDA guidelines November 2017.</w:t>
            </w:r>
          </w:p>
          <w:p w14:paraId="7525E673" w14:textId="77777777" w:rsidR="007A4746" w:rsidRDefault="007A4746" w:rsidP="00254F2A">
            <w:pPr>
              <w:keepLines/>
              <w:jc w:val="left"/>
            </w:pPr>
          </w:p>
          <w:p w14:paraId="4A06C6FB" w14:textId="77777777" w:rsidR="007A4746" w:rsidRPr="0075394B" w:rsidRDefault="007A4746" w:rsidP="00254F2A">
            <w:pPr>
              <w:numPr>
                <w:ilvl w:val="0"/>
                <w:numId w:val="1"/>
              </w:numPr>
              <w:spacing w:before="100" w:beforeAutospacing="1" w:after="100" w:afterAutospacing="1"/>
              <w:jc w:val="left"/>
            </w:pPr>
            <w:r w:rsidRPr="0075394B">
              <w:t>Note that the UDI requirement of 39121 CFR 801.45(a) does not always apply: Either when any type of direct marking would interfere with the safety or effectiveness of the device, or when direct marking it is not technologically feasible.</w:t>
            </w:r>
          </w:p>
          <w:p w14:paraId="010C791C" w14:textId="77777777" w:rsidR="007A4746" w:rsidRDefault="007A4746" w:rsidP="00254F2A">
            <w:pPr>
              <w:keepLines/>
              <w:jc w:val="left"/>
            </w:pPr>
          </w:p>
          <w:p w14:paraId="568EC631" w14:textId="77777777" w:rsidR="007A4746" w:rsidRDefault="007A4746" w:rsidP="00254F2A">
            <w:pPr>
              <w:keepLines/>
              <w:jc w:val="left"/>
            </w:pPr>
          </w:p>
          <w:p w14:paraId="3E562749" w14:textId="77777777" w:rsidR="007A4746" w:rsidRDefault="005E2BAD" w:rsidP="00254F2A">
            <w:pPr>
              <w:keepLines/>
              <w:jc w:val="left"/>
            </w:pPr>
            <w:hyperlink r:id="rId33" w:history="1">
              <w:r w:rsidR="007A4746" w:rsidRPr="007C7804">
                <w:rPr>
                  <w:rStyle w:val="Hyperlink"/>
                </w:rPr>
                <w:t>https://www.fda.gov/downloads/MedicalDevices/DeviceRegulationandGuidance/GuidanceDocuments/UCM452262.pdf</w:t>
              </w:r>
            </w:hyperlink>
            <w:r w:rsidR="007A4746">
              <w:t xml:space="preserve"> </w:t>
            </w:r>
          </w:p>
          <w:p w14:paraId="0A2DE687" w14:textId="77777777" w:rsidR="007A4746" w:rsidRDefault="007A4746" w:rsidP="00254F2A">
            <w:pPr>
              <w:keepLines/>
              <w:jc w:val="left"/>
              <w:rPr>
                <w:sz w:val="18"/>
              </w:rPr>
            </w:pPr>
          </w:p>
        </w:tc>
        <w:tc>
          <w:tcPr>
            <w:tcW w:w="1222" w:type="dxa"/>
            <w:tcBorders>
              <w:top w:val="single" w:sz="12" w:space="0" w:color="auto"/>
              <w:left w:val="single" w:sz="6" w:space="0" w:color="auto"/>
              <w:bottom w:val="single" w:sz="12" w:space="0" w:color="auto"/>
              <w:right w:val="single" w:sz="6" w:space="0" w:color="auto"/>
            </w:tcBorders>
          </w:tcPr>
          <w:p w14:paraId="1DF175B4" w14:textId="77777777" w:rsidR="007A4746" w:rsidRDefault="007A4746" w:rsidP="00254F2A">
            <w:pPr>
              <w:keepLines/>
              <w:jc w:val="left"/>
              <w:rPr>
                <w:sz w:val="18"/>
              </w:rPr>
            </w:pPr>
          </w:p>
        </w:tc>
      </w:tr>
    </w:tbl>
    <w:p w14:paraId="6E90DE3F" w14:textId="77777777" w:rsidR="007A4746" w:rsidRDefault="007A4746" w:rsidP="007A4746">
      <w:pPr>
        <w:spacing w:line="240" w:lineRule="exact"/>
      </w:pPr>
    </w:p>
    <w:p w14:paraId="46AB0FBF" w14:textId="298E8443" w:rsidR="007A4746" w:rsidRDefault="005E2BAD" w:rsidP="007A4746">
      <w:pPr>
        <w:tabs>
          <w:tab w:val="right" w:pos="6804"/>
        </w:tabs>
        <w:ind w:left="-2835"/>
      </w:pPr>
      <w:r>
        <w:rPr>
          <w:noProof/>
        </w:rPr>
        <w:pict w14:anchorId="1B125689">
          <v:rect id="Rectangle 2" o:spid="_x0000_s1037" style="position:absolute;left:0;text-align:left;margin-left:.1pt;margin-top:490.45pt;width:83.45pt;height:17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" o:allowincell="f" filled="f" stroked="f">
            <v:textbox inset="0,0,0,0">
              <w:txbxContent>
                <w:p w14:paraId="137226B3" w14:textId="77777777" w:rsidR="007A4746" w:rsidRDefault="007A4746" w:rsidP="007A4746">
                  <w:pPr>
                    <w:jc w:val="left"/>
                    <w:rPr>
                      <w:sz w:val="14"/>
                    </w:rPr>
                  </w:pPr>
                </w:p>
              </w:txbxContent>
            </v:textbox>
            <w10:wrap anchorx="margin" anchory="margin"/>
          </v:rect>
        </w:pict>
      </w:r>
    </w:p>
    <w:p w14:paraId="31DF921B" w14:textId="77777777" w:rsidR="000B2B90" w:rsidRDefault="000B2B90" w:rsidP="000B2B90">
      <w:pPr>
        <w:spacing w:line="240" w:lineRule="exact"/>
      </w:pPr>
    </w:p>
    <w:p w14:paraId="68F4EB86" w14:textId="77777777" w:rsidR="000B2B90" w:rsidRDefault="005E2BAD" w:rsidP="000B2B90">
      <w:pPr>
        <w:tabs>
          <w:tab w:val="right" w:pos="6804"/>
        </w:tabs>
        <w:ind w:left="-2835"/>
      </w:pPr>
      <w:r>
        <w:rPr>
          <w:noProof/>
        </w:rPr>
        <w:pict w14:anchorId="16FC6C18">
          <v:rect id="_x0000_s1026" style="position:absolute;left:0;text-align:left;margin-left:.1pt;margin-top:490.45pt;width:83.45pt;height:17pt;z-index:251657728;mso-position-horizontal-relative:margin;mso-position-vertical-relative:margin" o:allowincell="f" filled="f" stroked="f">
            <v:textbox inset="0,0,0,0">
              <w:txbxContent>
                <w:p w14:paraId="038CD4BB" w14:textId="77777777" w:rsidR="000B2B90" w:rsidRDefault="000B2B90" w:rsidP="00D4068D">
                  <w:pPr>
                    <w:jc w:val="left"/>
                    <w:rPr>
                      <w:sz w:val="14"/>
                    </w:rPr>
                  </w:pPr>
                </w:p>
              </w:txbxContent>
            </v:textbox>
            <w10:wrap anchorx="margin" anchory="margin"/>
          </v:rect>
        </w:pict>
      </w:r>
    </w:p>
    <w:sectPr w:rsidR="000B2B90">
      <w:pgSz w:w="16840" w:h="11907" w:orient="landscape" w:code="9"/>
      <w:pgMar w:top="737" w:right="1134" w:bottom="1134" w:left="851" w:header="720" w:footer="85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8470DA" w14:textId="77777777" w:rsidR="006010ED" w:rsidRDefault="006010ED">
      <w:r>
        <w:separator/>
      </w:r>
    </w:p>
  </w:endnote>
  <w:endnote w:type="continuationSeparator" w:id="0">
    <w:p w14:paraId="4FAB044F" w14:textId="77777777" w:rsidR="006010ED" w:rsidRDefault="006010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30C8BD" w14:textId="77777777" w:rsidR="000B2B90" w:rsidRDefault="006E4D0D">
    <w:r>
      <w:rPr>
        <w:noProof/>
      </w:rPr>
      <w:fldChar w:fldCharType="begin"/>
    </w:r>
    <w:r>
      <w:rPr>
        <w:noProof/>
      </w:rPr>
      <w:instrText xml:space="preserve"> PAGE </w:instrText>
    </w:r>
    <w:r>
      <w:rPr>
        <w:noProof/>
      </w:rPr>
      <w:fldChar w:fldCharType="separate"/>
    </w:r>
    <w:r w:rsidR="000B2B90">
      <w:rPr>
        <w:noProof/>
      </w:rPr>
      <w:t>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D3F5C3" w14:textId="4053BAC8" w:rsidR="000B2B90" w:rsidRPr="00D35E89" w:rsidRDefault="00D35E89" w:rsidP="00D35E89">
    <w:pPr>
      <w:pStyle w:val="Footer"/>
      <w:jc w:val="right"/>
    </w:pP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CB8439" w14:textId="77777777" w:rsidR="006010ED" w:rsidRDefault="006010ED">
      <w:r>
        <w:separator/>
      </w:r>
    </w:p>
  </w:footnote>
  <w:footnote w:type="continuationSeparator" w:id="0">
    <w:p w14:paraId="47E97A00" w14:textId="77777777" w:rsidR="006010ED" w:rsidRDefault="006010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99F49BB"/>
    <w:multiLevelType w:val="hybridMultilevel"/>
    <w:tmpl w:val="BE2AF61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5601"/>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D1ADC"/>
    <w:rsid w:val="00010FB8"/>
    <w:rsid w:val="00033400"/>
    <w:rsid w:val="000538A1"/>
    <w:rsid w:val="00056DF6"/>
    <w:rsid w:val="00066458"/>
    <w:rsid w:val="000965E6"/>
    <w:rsid w:val="000B2B90"/>
    <w:rsid w:val="000D25B3"/>
    <w:rsid w:val="0015728F"/>
    <w:rsid w:val="001655CF"/>
    <w:rsid w:val="00174E85"/>
    <w:rsid w:val="001D55D9"/>
    <w:rsid w:val="001F754E"/>
    <w:rsid w:val="00234335"/>
    <w:rsid w:val="00242D4C"/>
    <w:rsid w:val="00267CFF"/>
    <w:rsid w:val="00301143"/>
    <w:rsid w:val="0030520F"/>
    <w:rsid w:val="00305509"/>
    <w:rsid w:val="003414E1"/>
    <w:rsid w:val="00341A25"/>
    <w:rsid w:val="00355423"/>
    <w:rsid w:val="0036735C"/>
    <w:rsid w:val="00382277"/>
    <w:rsid w:val="003C7364"/>
    <w:rsid w:val="003D3951"/>
    <w:rsid w:val="003D6FBB"/>
    <w:rsid w:val="00411CDF"/>
    <w:rsid w:val="00416227"/>
    <w:rsid w:val="00456112"/>
    <w:rsid w:val="00467DAB"/>
    <w:rsid w:val="0047047A"/>
    <w:rsid w:val="004942B7"/>
    <w:rsid w:val="004B0D97"/>
    <w:rsid w:val="004D0F51"/>
    <w:rsid w:val="004E6F81"/>
    <w:rsid w:val="00526B11"/>
    <w:rsid w:val="005562FA"/>
    <w:rsid w:val="005C0290"/>
    <w:rsid w:val="005E2BAD"/>
    <w:rsid w:val="005F3CEF"/>
    <w:rsid w:val="006010ED"/>
    <w:rsid w:val="00613A68"/>
    <w:rsid w:val="00643694"/>
    <w:rsid w:val="0066423D"/>
    <w:rsid w:val="00674230"/>
    <w:rsid w:val="00696E00"/>
    <w:rsid w:val="006E4D0D"/>
    <w:rsid w:val="00700C09"/>
    <w:rsid w:val="00706469"/>
    <w:rsid w:val="00713993"/>
    <w:rsid w:val="0075394B"/>
    <w:rsid w:val="00793AD2"/>
    <w:rsid w:val="00797FE9"/>
    <w:rsid w:val="007A4746"/>
    <w:rsid w:val="007B6A1B"/>
    <w:rsid w:val="007D157F"/>
    <w:rsid w:val="007D523C"/>
    <w:rsid w:val="008826DD"/>
    <w:rsid w:val="008A724C"/>
    <w:rsid w:val="008D1ADC"/>
    <w:rsid w:val="008D339E"/>
    <w:rsid w:val="008E5797"/>
    <w:rsid w:val="0090042C"/>
    <w:rsid w:val="0091515F"/>
    <w:rsid w:val="009334F5"/>
    <w:rsid w:val="00946F43"/>
    <w:rsid w:val="00950013"/>
    <w:rsid w:val="009A3207"/>
    <w:rsid w:val="009E34FD"/>
    <w:rsid w:val="009F0183"/>
    <w:rsid w:val="00A87A4F"/>
    <w:rsid w:val="00A92DF1"/>
    <w:rsid w:val="00AD5357"/>
    <w:rsid w:val="00B01F2B"/>
    <w:rsid w:val="00B22A75"/>
    <w:rsid w:val="00B4742E"/>
    <w:rsid w:val="00B51630"/>
    <w:rsid w:val="00B56974"/>
    <w:rsid w:val="00B6175D"/>
    <w:rsid w:val="00B81C57"/>
    <w:rsid w:val="00C2129B"/>
    <w:rsid w:val="00C66FEF"/>
    <w:rsid w:val="00C76CCA"/>
    <w:rsid w:val="00C93525"/>
    <w:rsid w:val="00CE0B73"/>
    <w:rsid w:val="00D03DBE"/>
    <w:rsid w:val="00D35E89"/>
    <w:rsid w:val="00D4068D"/>
    <w:rsid w:val="00D609E5"/>
    <w:rsid w:val="00D70241"/>
    <w:rsid w:val="00D80072"/>
    <w:rsid w:val="00DB5365"/>
    <w:rsid w:val="00DF4CC5"/>
    <w:rsid w:val="00E50655"/>
    <w:rsid w:val="00EA4CD1"/>
    <w:rsid w:val="00ED5276"/>
    <w:rsid w:val="00ED5CE6"/>
    <w:rsid w:val="00EE2DA1"/>
    <w:rsid w:val="00F31133"/>
    <w:rsid w:val="00F35CDA"/>
    <w:rsid w:val="00FD4E15"/>
    <w:rsid w:val="00FD59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601"/>
    <o:shapelayout v:ext="edit">
      <o:idmap v:ext="edit" data="1"/>
    </o:shapelayout>
  </w:shapeDefaults>
  <w:decimalSymbol w:val="."/>
  <w:listSeparator w:val=","/>
  <w14:docId w14:val="0F419F48"/>
  <w15:docId w15:val="{8FF00E13-920C-4727-9841-34E12641B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B2B90"/>
    <w:pPr>
      <w:jc w:val="both"/>
    </w:pPr>
    <w:rPr>
      <w:rFonts w:ascii="Arial" w:eastAsia="Times New Roman" w:hAnsi="Arial" w:cs="Arial"/>
      <w:sz w:val="22"/>
      <w:szCs w:val="22"/>
      <w:lang w:val="en-GB"/>
    </w:rPr>
  </w:style>
  <w:style w:type="paragraph" w:styleId="Heading1">
    <w:name w:val="heading 1"/>
    <w:basedOn w:val="Normal"/>
    <w:next w:val="Normal"/>
    <w:qFormat/>
    <w:pPr>
      <w:keepNext/>
      <w:spacing w:before="240" w:after="60"/>
      <w:outlineLvl w:val="0"/>
    </w:pPr>
    <w:rPr>
      <w:b/>
      <w:bCs/>
      <w:kern w:val="28"/>
    </w:rPr>
  </w:style>
  <w:style w:type="paragraph" w:styleId="Heading2">
    <w:name w:val="heading 2"/>
    <w:basedOn w:val="Normal"/>
    <w:next w:val="Normal"/>
    <w:qFormat/>
    <w:pPr>
      <w:keepNext/>
      <w:spacing w:before="240" w:after="60"/>
      <w:outlineLvl w:val="1"/>
    </w:pPr>
    <w:rPr>
      <w:b/>
      <w:bCs/>
    </w:rPr>
  </w:style>
  <w:style w:type="paragraph" w:styleId="Heading3">
    <w:name w:val="heading 3"/>
    <w:basedOn w:val="Normal"/>
    <w:next w:val="Normal"/>
    <w:qFormat/>
    <w:pPr>
      <w:keepNext/>
      <w:spacing w:before="240" w:after="60"/>
      <w:outlineLvl w:val="2"/>
    </w:pPr>
    <w:rPr>
      <w:b/>
      <w:bCs/>
    </w:rPr>
  </w:style>
  <w:style w:type="paragraph" w:styleId="Heading4">
    <w:name w:val="heading 4"/>
    <w:basedOn w:val="Normal"/>
    <w:next w:val="Normal"/>
    <w:qFormat/>
    <w:pPr>
      <w:keepNext/>
      <w:spacing w:before="240" w:after="60"/>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536"/>
        <w:tab w:val="right" w:pos="9072"/>
      </w:tabs>
    </w:pPr>
  </w:style>
  <w:style w:type="paragraph" w:styleId="Footer">
    <w:name w:val="footer"/>
    <w:basedOn w:val="Normal"/>
    <w:pPr>
      <w:tabs>
        <w:tab w:val="center" w:pos="4536"/>
        <w:tab w:val="right" w:pos="9072"/>
      </w:tabs>
    </w:pPr>
  </w:style>
  <w:style w:type="character" w:styleId="PageNumber">
    <w:name w:val="page number"/>
    <w:rPr>
      <w:rFonts w:ascii="Arial" w:hAnsi="Arial"/>
      <w:sz w:val="22"/>
      <w:szCs w:val="22"/>
    </w:rPr>
  </w:style>
  <w:style w:type="paragraph" w:customStyle="1" w:styleId="TABLE-col-heading">
    <w:name w:val="TABLE-col-heading"/>
    <w:basedOn w:val="Normal"/>
    <w:rsid w:val="00D4068D"/>
    <w:pPr>
      <w:keepLines/>
      <w:spacing w:line="180" w:lineRule="exact"/>
      <w:ind w:left="-57" w:right="-57"/>
      <w:jc w:val="center"/>
    </w:pPr>
    <w:rPr>
      <w:b/>
      <w:sz w:val="16"/>
    </w:rPr>
  </w:style>
  <w:style w:type="character" w:styleId="Hyperlink">
    <w:name w:val="Hyperlink"/>
    <w:basedOn w:val="DefaultParagraphFont"/>
    <w:uiPriority w:val="99"/>
    <w:unhideWhenUsed/>
    <w:rsid w:val="00ED5CE6"/>
    <w:rPr>
      <w:color w:val="0000FF" w:themeColor="hyperlink"/>
      <w:u w:val="single"/>
    </w:rPr>
  </w:style>
  <w:style w:type="character" w:styleId="UnresolvedMention">
    <w:name w:val="Unresolved Mention"/>
    <w:basedOn w:val="DefaultParagraphFont"/>
    <w:uiPriority w:val="99"/>
    <w:semiHidden/>
    <w:unhideWhenUsed/>
    <w:rsid w:val="00ED5CE6"/>
    <w:rPr>
      <w:color w:val="605E5C"/>
      <w:shd w:val="clear" w:color="auto" w:fill="E1DFDD"/>
    </w:rPr>
  </w:style>
  <w:style w:type="paragraph" w:styleId="BalloonText">
    <w:name w:val="Balloon Text"/>
    <w:basedOn w:val="Normal"/>
    <w:link w:val="BalloonTextChar"/>
    <w:uiPriority w:val="99"/>
    <w:semiHidden/>
    <w:unhideWhenUsed/>
    <w:rsid w:val="005562F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562FA"/>
    <w:rPr>
      <w:rFonts w:ascii="Segoe UI" w:eastAsia="Times New Roman" w:hAnsi="Segoe UI" w:cs="Segoe UI"/>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2514899">
      <w:bodyDiv w:val="1"/>
      <w:marLeft w:val="0"/>
      <w:marRight w:val="0"/>
      <w:marTop w:val="0"/>
      <w:marBottom w:val="0"/>
      <w:divBdr>
        <w:top w:val="none" w:sz="0" w:space="0" w:color="auto"/>
        <w:left w:val="none" w:sz="0" w:space="0" w:color="auto"/>
        <w:bottom w:val="none" w:sz="0" w:space="0" w:color="auto"/>
        <w:right w:val="none" w:sz="0" w:space="0" w:color="auto"/>
      </w:divBdr>
    </w:div>
    <w:div w:id="636184541">
      <w:bodyDiv w:val="1"/>
      <w:marLeft w:val="0"/>
      <w:marRight w:val="0"/>
      <w:marTop w:val="0"/>
      <w:marBottom w:val="0"/>
      <w:divBdr>
        <w:top w:val="none" w:sz="0" w:space="0" w:color="auto"/>
        <w:left w:val="none" w:sz="0" w:space="0" w:color="auto"/>
        <w:bottom w:val="none" w:sz="0" w:space="0" w:color="auto"/>
        <w:right w:val="none" w:sz="0" w:space="0" w:color="auto"/>
      </w:divBdr>
    </w:div>
    <w:div w:id="1812747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oleObject" Target="embeddings/oleObject2.bin"/><Relationship Id="rId26" Type="http://schemas.openxmlformats.org/officeDocument/2006/relationships/oleObject" Target="embeddings/oleObject6.bin"/><Relationship Id="rId3" Type="http://schemas.openxmlformats.org/officeDocument/2006/relationships/styles" Target="styles.xml"/><Relationship Id="rId21" Type="http://schemas.openxmlformats.org/officeDocument/2006/relationships/hyperlink" Target="https://www.fda.gov/downloads/MedicalDevices/DeviceRegulationandGuidance/GuidanceDocuments/UCM452262.pdf"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8.emf"/><Relationship Id="rId33" Type="http://schemas.openxmlformats.org/officeDocument/2006/relationships/hyperlink" Target="https://www.fda.gov/downloads/MedicalDevices/DeviceRegulationandGuidance/GuidanceDocuments/UCM452262.pdf" TargetMode="Externa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oleObject" Target="embeddings/oleObject5.bin"/><Relationship Id="rId32" Type="http://schemas.openxmlformats.org/officeDocument/2006/relationships/oleObject" Target="embeddings/oleObject10.bin"/><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7.emf"/><Relationship Id="rId28" Type="http://schemas.openxmlformats.org/officeDocument/2006/relationships/oleObject" Target="embeddings/oleObject7.bin"/><Relationship Id="rId10" Type="http://schemas.openxmlformats.org/officeDocument/2006/relationships/hyperlink" Target="http://www.aimglobal.org" TargetMode="External"/><Relationship Id="rId19" Type="http://schemas.openxmlformats.org/officeDocument/2006/relationships/image" Target="media/image6.emf"/><Relationship Id="rId31" Type="http://schemas.openxmlformats.org/officeDocument/2006/relationships/oleObject" Target="embeddings/oleObject9.bin"/><Relationship Id="rId4" Type="http://schemas.openxmlformats.org/officeDocument/2006/relationships/settings" Target="settings.xml"/><Relationship Id="rId9" Type="http://schemas.openxmlformats.org/officeDocument/2006/relationships/hyperlink" Target="http://www.imdrf.org/consultations/cons-udi-system-180712.asp" TargetMode="External"/><Relationship Id="rId14" Type="http://schemas.openxmlformats.org/officeDocument/2006/relationships/image" Target="media/image3.png"/><Relationship Id="rId22" Type="http://schemas.openxmlformats.org/officeDocument/2006/relationships/oleObject" Target="embeddings/oleObject4.bin"/><Relationship Id="rId27" Type="http://schemas.openxmlformats.org/officeDocument/2006/relationships/image" Target="media/image9.emf"/><Relationship Id="rId30" Type="http://schemas.openxmlformats.org/officeDocument/2006/relationships/oleObject" Target="embeddings/oleObject8.bin"/><Relationship Id="rId35" Type="http://schemas.openxmlformats.org/officeDocument/2006/relationships/theme" Target="theme/theme1.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ZC\Documents\3%20-%20SDO%20WORK\ISO\TC%20210\JWG4\5_2011%20DC%20Meeting\PG3\Comment%20form.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70E3AF-9F8A-4594-BDF0-145A522C4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Comment form</Template>
  <TotalTime>18</TotalTime>
  <Pages>7</Pages>
  <Words>1728</Words>
  <Characters>9854</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IMDRF Draft Guidance Comment Form</vt:lpstr>
    </vt:vector>
  </TitlesOfParts>
  <Company>IMDRF</Company>
  <LinksUpToDate>false</LinksUpToDate>
  <CharactersWithSpaces>11559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IMDRF Draft Guidance Comment Form</dc:title>
  <dc:subject>optimising standards for regulatory use</dc:subject>
  <dc:creator>IMDRF</dc:creator>
  <cp:keywords/>
  <cp:lastModifiedBy>Mary Lou Bosco</cp:lastModifiedBy>
  <cp:revision>8</cp:revision>
  <cp:lastPrinted>2018-10-10T13:36:00Z</cp:lastPrinted>
  <dcterms:created xsi:type="dcterms:W3CDTF">2018-10-11T19:08:00Z</dcterms:created>
  <dcterms:modified xsi:type="dcterms:W3CDTF">2018-10-11T19:35:00Z</dcterms:modified>
</cp:coreProperties>
</file>